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730BF" w14:textId="77777777" w:rsidR="00A42652" w:rsidRDefault="005B0925">
      <w:pPr>
        <w:spacing w:after="0" w:line="276" w:lineRule="auto"/>
        <w:jc w:val="center"/>
        <w:rPr>
          <w:sz w:val="22"/>
          <w:szCs w:val="22"/>
        </w:rPr>
      </w:pPr>
      <w:r>
        <w:rPr>
          <w:b/>
          <w:sz w:val="22"/>
          <w:szCs w:val="22"/>
        </w:rPr>
        <w:t xml:space="preserve">FORMULARUL ZONELOR </w:t>
      </w:r>
      <w:r>
        <w:rPr>
          <w:b/>
          <w:bCs/>
          <w:sz w:val="22"/>
          <w:szCs w:val="22"/>
        </w:rPr>
        <w:t>PRIORITARE PENTRU BIODIVERSITATE</w:t>
      </w:r>
    </w:p>
    <w:p w14:paraId="2CC730C0" w14:textId="77777777" w:rsidR="00A42652" w:rsidRDefault="005B0925">
      <w:pPr>
        <w:spacing w:before="480" w:after="120" w:line="276" w:lineRule="auto"/>
        <w:jc w:val="center"/>
        <w:rPr>
          <w:b/>
          <w:bCs/>
          <w:sz w:val="22"/>
          <w:szCs w:val="22"/>
        </w:rPr>
      </w:pPr>
      <w:r>
        <w:rPr>
          <w:b/>
          <w:sz w:val="22"/>
          <w:szCs w:val="22"/>
        </w:rPr>
        <w:t xml:space="preserve">1. Identificarea Zonelor </w:t>
      </w:r>
      <w:r>
        <w:rPr>
          <w:b/>
          <w:bCs/>
          <w:sz w:val="22"/>
          <w:szCs w:val="22"/>
        </w:rPr>
        <w:t>Prioritare pentru Biodiversitate (ZPB)</w:t>
      </w:r>
    </w:p>
    <w:p w14:paraId="2CC730C1" w14:textId="77777777" w:rsidR="00A42652" w:rsidRDefault="00A42652">
      <w:pPr>
        <w:spacing w:after="0" w:line="276" w:lineRule="auto"/>
        <w:jc w:val="center"/>
        <w:rPr>
          <w:b/>
          <w:sz w:val="22"/>
          <w:szCs w:val="22"/>
        </w:rPr>
      </w:pPr>
    </w:p>
    <w:p w14:paraId="2CC730C2" w14:textId="77777777" w:rsidR="00A42652" w:rsidRDefault="005B0925">
      <w:pPr>
        <w:spacing w:before="240" w:after="80" w:line="276" w:lineRule="auto"/>
        <w:rPr>
          <w:sz w:val="22"/>
          <w:szCs w:val="22"/>
        </w:rPr>
      </w:pPr>
      <w:r>
        <w:rPr>
          <w:b/>
          <w:sz w:val="22"/>
          <w:szCs w:val="22"/>
        </w:rPr>
        <w:t>1.1. Codul ZPB*</w:t>
      </w:r>
    </w:p>
    <w:p w14:paraId="2CC730C3"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pPr>
      <w:r>
        <w:rPr>
          <w:sz w:val="22"/>
          <w:szCs w:val="22"/>
        </w:rPr>
        <w:t>ROSCI0052ZPB</w:t>
      </w:r>
    </w:p>
    <w:p w14:paraId="2CC730C4" w14:textId="77777777" w:rsidR="00A42652" w:rsidRDefault="005B0925">
      <w:pPr>
        <w:spacing w:after="0" w:line="276" w:lineRule="auto"/>
        <w:rPr>
          <w:i/>
          <w:color w:val="808080" w:themeColor="background1" w:themeShade="80"/>
          <w:sz w:val="22"/>
          <w:szCs w:val="22"/>
        </w:rPr>
      </w:pPr>
      <w:r>
        <w:rPr>
          <w:i/>
          <w:color w:val="808080" w:themeColor="background1" w:themeShade="80"/>
          <w:sz w:val="22"/>
          <w:szCs w:val="22"/>
        </w:rPr>
        <w:t>*Codare temporară, aceasta va fi actualizată conform specificațiilor de raportare</w:t>
      </w:r>
    </w:p>
    <w:p w14:paraId="2CC730C5" w14:textId="77777777" w:rsidR="00A42652" w:rsidRDefault="00A42652">
      <w:pPr>
        <w:spacing w:after="0" w:line="276" w:lineRule="auto"/>
        <w:rPr>
          <w:b/>
          <w:sz w:val="22"/>
          <w:szCs w:val="22"/>
        </w:rPr>
      </w:pPr>
    </w:p>
    <w:p w14:paraId="2CC730C6" w14:textId="77777777" w:rsidR="00A42652" w:rsidRDefault="005B0925">
      <w:pPr>
        <w:spacing w:before="240" w:after="80" w:line="276" w:lineRule="auto"/>
        <w:rPr>
          <w:b/>
          <w:sz w:val="22"/>
          <w:szCs w:val="22"/>
        </w:rPr>
      </w:pPr>
      <w:r>
        <w:rPr>
          <w:b/>
          <w:sz w:val="22"/>
          <w:szCs w:val="22"/>
        </w:rPr>
        <w:t>1.2. Denumire ZPB</w:t>
      </w:r>
    </w:p>
    <w:p w14:paraId="2CC730C7"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Dăncioanea</w:t>
      </w:r>
    </w:p>
    <w:p w14:paraId="2CC730C8" w14:textId="77777777" w:rsidR="00A42652" w:rsidRDefault="00A42652">
      <w:pPr>
        <w:spacing w:after="0" w:line="300" w:lineRule="auto"/>
        <w:rPr>
          <w:b/>
          <w:sz w:val="22"/>
          <w:szCs w:val="22"/>
        </w:rPr>
      </w:pPr>
    </w:p>
    <w:p w14:paraId="2CC730C9" w14:textId="77777777" w:rsidR="00A42652" w:rsidRDefault="005B0925">
      <w:pPr>
        <w:spacing w:before="240" w:after="80" w:line="276" w:lineRule="auto"/>
        <w:rPr>
          <w:b/>
          <w:sz w:val="22"/>
          <w:szCs w:val="22"/>
        </w:rPr>
      </w:pPr>
      <w:r>
        <w:rPr>
          <w:b/>
          <w:sz w:val="22"/>
          <w:szCs w:val="22"/>
        </w:rPr>
        <w:t>1.3. Încadrarea ZPB în:</w:t>
      </w:r>
    </w:p>
    <w:p w14:paraId="2CC730CA" w14:textId="77777777" w:rsidR="00A42652" w:rsidRDefault="00000000">
      <w:pPr>
        <w:spacing w:after="0" w:line="276" w:lineRule="auto"/>
        <w:rPr>
          <w:sz w:val="22"/>
          <w:szCs w:val="22"/>
        </w:rPr>
      </w:pPr>
      <w:sdt>
        <w:sdtPr>
          <w:tag w:val="goog_rdk_0"/>
          <w:id w:val="-1466976087"/>
        </w:sdtPr>
        <w:sdtContent>
          <w:r w:rsidR="005B0925">
            <w:rPr>
              <w:rFonts w:ascii="Arial Unicode MS" w:eastAsia="Arial Unicode MS" w:hAnsi="Arial Unicode MS" w:cs="Arial Unicode MS"/>
              <w:sz w:val="22"/>
              <w:szCs w:val="22"/>
            </w:rPr>
            <w:t>☑</w:t>
          </w:r>
        </w:sdtContent>
      </w:sdt>
      <w:r w:rsidR="005B0925">
        <w:rPr>
          <w:sz w:val="22"/>
          <w:szCs w:val="22"/>
        </w:rPr>
        <w:t xml:space="preserve"> Arie naturală protejată</w:t>
      </w:r>
    </w:p>
    <w:p w14:paraId="2CC730CB" w14:textId="77777777" w:rsidR="00A42652" w:rsidRDefault="00000000">
      <w:pPr>
        <w:spacing w:after="0" w:line="276" w:lineRule="auto"/>
        <w:rPr>
          <w:sz w:val="22"/>
          <w:szCs w:val="22"/>
        </w:rPr>
      </w:pPr>
      <w:sdt>
        <w:sdtPr>
          <w:tag w:val="goog_rdk_1"/>
          <w:id w:val="-1996086433"/>
        </w:sdtPr>
        <w:sdtContent>
          <w:r w:rsidR="005B0925">
            <w:rPr>
              <w:rFonts w:ascii="Arial Unicode MS" w:eastAsia="Arial Unicode MS" w:hAnsi="Arial Unicode MS" w:cs="Arial Unicode MS"/>
              <w:sz w:val="22"/>
              <w:szCs w:val="22"/>
            </w:rPr>
            <w:t xml:space="preserve">☐ </w:t>
          </w:r>
        </w:sdtContent>
      </w:sdt>
      <w:r w:rsidR="005B0925">
        <w:rPr>
          <w:sz w:val="22"/>
          <w:szCs w:val="22"/>
        </w:rPr>
        <w:t>OECM (Other effective area-based conservation measures)</w:t>
      </w:r>
    </w:p>
    <w:p w14:paraId="2CC730CC" w14:textId="77777777" w:rsidR="00A42652" w:rsidRDefault="00000000">
      <w:pPr>
        <w:spacing w:after="0" w:line="276" w:lineRule="auto"/>
        <w:rPr>
          <w:sz w:val="22"/>
          <w:szCs w:val="22"/>
        </w:rPr>
      </w:pPr>
      <w:sdt>
        <w:sdtPr>
          <w:tag w:val="goog_rdk_2"/>
          <w:id w:val="-799509015"/>
        </w:sdtPr>
        <w:sdtContent>
          <w:r w:rsidR="005B0925">
            <w:rPr>
              <w:rFonts w:ascii="Arial Unicode MS" w:eastAsia="Arial Unicode MS" w:hAnsi="Arial Unicode MS" w:cs="Arial Unicode MS"/>
              <w:sz w:val="22"/>
              <w:szCs w:val="22"/>
            </w:rPr>
            <w:t>☐</w:t>
          </w:r>
        </w:sdtContent>
      </w:sdt>
      <w:r w:rsidR="005B0925">
        <w:rPr>
          <w:sz w:val="22"/>
          <w:szCs w:val="22"/>
        </w:rPr>
        <w:t xml:space="preserve"> Zonă potențială care să devină arie naturală protejată</w:t>
      </w:r>
    </w:p>
    <w:p w14:paraId="2CC730CD" w14:textId="77777777" w:rsidR="00A42652" w:rsidRDefault="00A42652">
      <w:pPr>
        <w:spacing w:after="0" w:line="300" w:lineRule="auto"/>
        <w:rPr>
          <w:sz w:val="22"/>
          <w:szCs w:val="22"/>
        </w:rPr>
      </w:pPr>
    </w:p>
    <w:tbl>
      <w:tblPr>
        <w:tblW w:w="8980" w:type="dxa"/>
        <w:tblInd w:w="10" w:type="dxa"/>
        <w:tblLayout w:type="fixed"/>
        <w:tblLook w:val="0400" w:firstRow="0" w:lastRow="0" w:firstColumn="0" w:lastColumn="0" w:noHBand="0" w:noVBand="1"/>
      </w:tblPr>
      <w:tblGrid>
        <w:gridCol w:w="4491"/>
        <w:gridCol w:w="4489"/>
      </w:tblGrid>
      <w:tr w:rsidR="00A42652" w14:paraId="2CC730D0" w14:textId="77777777">
        <w:tc>
          <w:tcPr>
            <w:tcW w:w="4490" w:type="dxa"/>
          </w:tcPr>
          <w:p w14:paraId="2CC730CE" w14:textId="77777777" w:rsidR="00A42652" w:rsidRDefault="005B0925">
            <w:pPr>
              <w:spacing w:before="240" w:after="80" w:line="276" w:lineRule="auto"/>
              <w:rPr>
                <w:b/>
                <w:sz w:val="22"/>
                <w:szCs w:val="22"/>
              </w:rPr>
            </w:pPr>
            <w:r>
              <w:rPr>
                <w:b/>
                <w:sz w:val="22"/>
                <w:szCs w:val="22"/>
              </w:rPr>
              <w:t>1.4. Data completării</w:t>
            </w:r>
          </w:p>
        </w:tc>
        <w:tc>
          <w:tcPr>
            <w:tcW w:w="4489" w:type="dxa"/>
          </w:tcPr>
          <w:p w14:paraId="2CC730CF" w14:textId="77777777" w:rsidR="00A42652" w:rsidRDefault="005B0925">
            <w:pPr>
              <w:spacing w:before="240" w:after="80" w:line="276" w:lineRule="auto"/>
              <w:rPr>
                <w:b/>
                <w:sz w:val="22"/>
                <w:szCs w:val="22"/>
              </w:rPr>
            </w:pPr>
            <w:r>
              <w:rPr>
                <w:b/>
                <w:sz w:val="22"/>
                <w:szCs w:val="22"/>
              </w:rPr>
              <w:t>1.5. Data actualizării</w:t>
            </w:r>
          </w:p>
        </w:tc>
      </w:tr>
      <w:tr w:rsidR="00A42652" w14:paraId="2CC730EF" w14:textId="77777777">
        <w:tc>
          <w:tcPr>
            <w:tcW w:w="4490" w:type="dxa"/>
          </w:tcPr>
          <w:tbl>
            <w:tblPr>
              <w:tblW w:w="1800" w:type="dxa"/>
              <w:tblLayout w:type="fixed"/>
              <w:tblLook w:val="0400" w:firstRow="0" w:lastRow="0" w:firstColumn="0" w:lastColumn="0" w:noHBand="0" w:noVBand="1"/>
            </w:tblPr>
            <w:tblGrid>
              <w:gridCol w:w="301"/>
              <w:gridCol w:w="299"/>
              <w:gridCol w:w="301"/>
              <w:gridCol w:w="300"/>
              <w:gridCol w:w="299"/>
              <w:gridCol w:w="300"/>
            </w:tblGrid>
            <w:tr w:rsidR="00A42652" w14:paraId="2CC730D7" w14:textId="77777777">
              <w:tc>
                <w:tcPr>
                  <w:tcW w:w="300" w:type="dxa"/>
                  <w:tcBorders>
                    <w:top w:val="single" w:sz="6" w:space="0" w:color="000000"/>
                    <w:left w:val="single" w:sz="6" w:space="0" w:color="000000"/>
                    <w:bottom w:val="single" w:sz="6" w:space="0" w:color="000000"/>
                    <w:right w:val="single" w:sz="6" w:space="0" w:color="000000"/>
                  </w:tcBorders>
                </w:tcPr>
                <w:p w14:paraId="2CC730D1" w14:textId="77777777" w:rsidR="00A42652" w:rsidRDefault="005B0925">
                  <w:pPr>
                    <w:spacing w:after="0" w:line="276"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2CC730D2" w14:textId="77777777" w:rsidR="00A42652" w:rsidRDefault="005B0925">
                  <w:pPr>
                    <w:spacing w:after="0" w:line="276"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2CC730D3" w14:textId="77777777" w:rsidR="00A42652" w:rsidRDefault="005B0925">
                  <w:pPr>
                    <w:spacing w:after="0" w:line="276"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2CC730D4" w14:textId="77777777" w:rsidR="00A42652" w:rsidRDefault="005B0925">
                  <w:pPr>
                    <w:spacing w:after="0" w:line="276"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2CC730D5" w14:textId="77777777" w:rsidR="00A42652" w:rsidRDefault="005B0925">
                  <w:pPr>
                    <w:spacing w:after="0" w:line="276"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2CC730D6" w14:textId="77777777" w:rsidR="00A42652" w:rsidRDefault="005B0925">
                  <w:pPr>
                    <w:spacing w:after="0" w:line="276" w:lineRule="auto"/>
                    <w:jc w:val="center"/>
                    <w:rPr>
                      <w:sz w:val="22"/>
                      <w:szCs w:val="22"/>
                    </w:rPr>
                  </w:pPr>
                  <w:r>
                    <w:rPr>
                      <w:sz w:val="22"/>
                      <w:szCs w:val="22"/>
                    </w:rPr>
                    <w:t>5</w:t>
                  </w:r>
                </w:p>
              </w:tc>
            </w:tr>
            <w:tr w:rsidR="00A42652" w14:paraId="2CC730DE" w14:textId="77777777">
              <w:tc>
                <w:tcPr>
                  <w:tcW w:w="300" w:type="dxa"/>
                  <w:tcBorders>
                    <w:top w:val="single" w:sz="6" w:space="0" w:color="000000"/>
                    <w:left w:val="single" w:sz="6" w:space="0" w:color="000000"/>
                    <w:bottom w:val="single" w:sz="6" w:space="0" w:color="000000"/>
                    <w:right w:val="single" w:sz="6" w:space="0" w:color="000000"/>
                  </w:tcBorders>
                </w:tcPr>
                <w:p w14:paraId="2CC730D8"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D9" w14:textId="77777777" w:rsidR="00A42652" w:rsidRDefault="005B0925">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CC730DA" w14:textId="77777777" w:rsidR="00A42652" w:rsidRDefault="005B0925">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CC730DB"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DC" w14:textId="77777777" w:rsidR="00A42652" w:rsidRDefault="005B0925">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CC730DD" w14:textId="77777777" w:rsidR="00A42652" w:rsidRDefault="005B0925">
                  <w:pPr>
                    <w:spacing w:after="0" w:line="276" w:lineRule="auto"/>
                    <w:jc w:val="center"/>
                    <w:rPr>
                      <w:sz w:val="22"/>
                      <w:szCs w:val="22"/>
                    </w:rPr>
                  </w:pPr>
                  <w:r>
                    <w:rPr>
                      <w:sz w:val="22"/>
                      <w:szCs w:val="22"/>
                    </w:rPr>
                    <w:t>M</w:t>
                  </w:r>
                </w:p>
              </w:tc>
            </w:tr>
          </w:tbl>
          <w:p w14:paraId="2CC730DF" w14:textId="77777777" w:rsidR="00A42652" w:rsidRDefault="00A42652">
            <w:pPr>
              <w:spacing w:after="0" w:line="276" w:lineRule="auto"/>
              <w:rPr>
                <w:sz w:val="22"/>
                <w:szCs w:val="22"/>
              </w:rPr>
            </w:pPr>
          </w:p>
        </w:tc>
        <w:tc>
          <w:tcPr>
            <w:tcW w:w="4489" w:type="dxa"/>
          </w:tcPr>
          <w:tbl>
            <w:tblPr>
              <w:tblW w:w="1800" w:type="dxa"/>
              <w:tblLayout w:type="fixed"/>
              <w:tblLook w:val="0400" w:firstRow="0" w:lastRow="0" w:firstColumn="0" w:lastColumn="0" w:noHBand="0" w:noVBand="1"/>
            </w:tblPr>
            <w:tblGrid>
              <w:gridCol w:w="301"/>
              <w:gridCol w:w="299"/>
              <w:gridCol w:w="301"/>
              <w:gridCol w:w="300"/>
              <w:gridCol w:w="299"/>
              <w:gridCol w:w="300"/>
            </w:tblGrid>
            <w:tr w:rsidR="00A42652" w14:paraId="2CC730E6" w14:textId="77777777">
              <w:tc>
                <w:tcPr>
                  <w:tcW w:w="300" w:type="dxa"/>
                  <w:tcBorders>
                    <w:top w:val="single" w:sz="6" w:space="0" w:color="000000"/>
                    <w:left w:val="single" w:sz="6" w:space="0" w:color="000000"/>
                    <w:bottom w:val="single" w:sz="6" w:space="0" w:color="000000"/>
                    <w:right w:val="single" w:sz="6" w:space="0" w:color="000000"/>
                  </w:tcBorders>
                </w:tcPr>
                <w:p w14:paraId="2CC730E0" w14:textId="77777777" w:rsidR="00A42652" w:rsidRDefault="00A42652">
                  <w:pPr>
                    <w:spacing w:after="0" w:line="276"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2CC730E1" w14:textId="77777777" w:rsidR="00A42652" w:rsidRDefault="00A42652">
                  <w:pPr>
                    <w:spacing w:after="0" w:line="276"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2CC730E2" w14:textId="77777777" w:rsidR="00A42652" w:rsidRDefault="00A42652">
                  <w:pPr>
                    <w:spacing w:after="0" w:line="276"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2CC730E3" w14:textId="77777777" w:rsidR="00A42652" w:rsidRDefault="00A42652">
                  <w:pPr>
                    <w:spacing w:after="0" w:line="276"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2CC730E4" w14:textId="77777777" w:rsidR="00A42652" w:rsidRDefault="00A42652">
                  <w:pPr>
                    <w:spacing w:after="0" w:line="276"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2CC730E5" w14:textId="77777777" w:rsidR="00A42652" w:rsidRDefault="00A42652">
                  <w:pPr>
                    <w:spacing w:after="0" w:line="276" w:lineRule="auto"/>
                    <w:jc w:val="center"/>
                    <w:rPr>
                      <w:sz w:val="22"/>
                      <w:szCs w:val="22"/>
                    </w:rPr>
                  </w:pPr>
                </w:p>
              </w:tc>
            </w:tr>
            <w:tr w:rsidR="00A42652" w14:paraId="2CC730ED" w14:textId="77777777">
              <w:tc>
                <w:tcPr>
                  <w:tcW w:w="300" w:type="dxa"/>
                  <w:tcBorders>
                    <w:top w:val="single" w:sz="6" w:space="0" w:color="000000"/>
                    <w:left w:val="single" w:sz="6" w:space="0" w:color="000000"/>
                    <w:bottom w:val="single" w:sz="6" w:space="0" w:color="000000"/>
                    <w:right w:val="single" w:sz="6" w:space="0" w:color="000000"/>
                  </w:tcBorders>
                </w:tcPr>
                <w:p w14:paraId="2CC730E7"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E8" w14:textId="77777777" w:rsidR="00A42652" w:rsidRDefault="005B0925">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CC730E9" w14:textId="77777777" w:rsidR="00A42652" w:rsidRDefault="005B0925">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CC730EA"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EB" w14:textId="77777777" w:rsidR="00A42652" w:rsidRDefault="005B0925">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CC730EC" w14:textId="77777777" w:rsidR="00A42652" w:rsidRDefault="005B0925">
                  <w:pPr>
                    <w:spacing w:after="0" w:line="276" w:lineRule="auto"/>
                    <w:jc w:val="center"/>
                    <w:rPr>
                      <w:sz w:val="22"/>
                      <w:szCs w:val="22"/>
                    </w:rPr>
                  </w:pPr>
                  <w:r>
                    <w:rPr>
                      <w:sz w:val="22"/>
                      <w:szCs w:val="22"/>
                    </w:rPr>
                    <w:t>M</w:t>
                  </w:r>
                </w:p>
              </w:tc>
            </w:tr>
          </w:tbl>
          <w:p w14:paraId="2CC730EE" w14:textId="77777777" w:rsidR="00A42652" w:rsidRDefault="00A42652">
            <w:pPr>
              <w:spacing w:after="0" w:line="276" w:lineRule="auto"/>
              <w:rPr>
                <w:sz w:val="22"/>
                <w:szCs w:val="22"/>
              </w:rPr>
            </w:pPr>
          </w:p>
        </w:tc>
      </w:tr>
    </w:tbl>
    <w:p w14:paraId="2CC730F0" w14:textId="77777777" w:rsidR="00A42652" w:rsidRDefault="00A42652">
      <w:pPr>
        <w:spacing w:after="0" w:line="300" w:lineRule="auto"/>
        <w:rPr>
          <w:b/>
          <w:sz w:val="22"/>
          <w:szCs w:val="22"/>
        </w:rPr>
      </w:pPr>
    </w:p>
    <w:p w14:paraId="2CC730F1" w14:textId="77777777" w:rsidR="00A42652" w:rsidRDefault="005B0925">
      <w:pPr>
        <w:spacing w:before="240" w:after="80" w:line="276" w:lineRule="auto"/>
        <w:rPr>
          <w:b/>
          <w:sz w:val="22"/>
          <w:szCs w:val="22"/>
        </w:rPr>
      </w:pPr>
      <w:r>
        <w:rPr>
          <w:b/>
          <w:sz w:val="22"/>
          <w:szCs w:val="22"/>
        </w:rPr>
        <w:t>1.6. Responsabili - Nume/Organizație:</w:t>
      </w:r>
    </w:p>
    <w:p w14:paraId="2CC730F2"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CC730F3" w14:textId="77777777" w:rsidR="00A42652" w:rsidRDefault="00A42652">
      <w:pPr>
        <w:spacing w:after="0" w:line="300" w:lineRule="auto"/>
        <w:rPr>
          <w:b/>
          <w:sz w:val="22"/>
          <w:szCs w:val="22"/>
        </w:rPr>
      </w:pPr>
    </w:p>
    <w:p w14:paraId="2CC730F4" w14:textId="77777777" w:rsidR="00A42652" w:rsidRDefault="005B0925">
      <w:pPr>
        <w:spacing w:before="240" w:after="80" w:line="276" w:lineRule="auto"/>
        <w:rPr>
          <w:b/>
          <w:sz w:val="22"/>
          <w:szCs w:val="22"/>
        </w:rPr>
      </w:pPr>
      <w:r>
        <w:rPr>
          <w:b/>
          <w:sz w:val="22"/>
          <w:szCs w:val="22"/>
        </w:rPr>
        <w:t>1.7. Datele indicării și desemnării ca ZPB</w:t>
      </w:r>
    </w:p>
    <w:tbl>
      <w:tblPr>
        <w:tblW w:w="8980" w:type="dxa"/>
        <w:tblInd w:w="10" w:type="dxa"/>
        <w:tblLayout w:type="fixed"/>
        <w:tblLook w:val="0400" w:firstRow="0" w:lastRow="0" w:firstColumn="0" w:lastColumn="0" w:noHBand="0" w:noVBand="1"/>
      </w:tblPr>
      <w:tblGrid>
        <w:gridCol w:w="4454"/>
        <w:gridCol w:w="4526"/>
      </w:tblGrid>
      <w:tr w:rsidR="00A42652" w14:paraId="2CC73106" w14:textId="77777777">
        <w:tc>
          <w:tcPr>
            <w:tcW w:w="4454" w:type="dxa"/>
          </w:tcPr>
          <w:p w14:paraId="2CC730F5" w14:textId="77777777" w:rsidR="00A42652" w:rsidRDefault="005B0925">
            <w:pPr>
              <w:spacing w:after="0" w:line="276" w:lineRule="auto"/>
              <w:rPr>
                <w:sz w:val="22"/>
                <w:szCs w:val="22"/>
              </w:rPr>
            </w:pPr>
            <w:r>
              <w:rPr>
                <w:sz w:val="22"/>
                <w:szCs w:val="22"/>
              </w:rPr>
              <w:t>Data desemnării ca ZPB:</w:t>
            </w:r>
          </w:p>
        </w:tc>
        <w:tc>
          <w:tcPr>
            <w:tcW w:w="4525" w:type="dxa"/>
          </w:tcPr>
          <w:p w14:paraId="2CC730F6" w14:textId="77777777" w:rsidR="00A42652" w:rsidRDefault="00A42652">
            <w:pPr>
              <w:widowControl w:val="0"/>
              <w:spacing w:after="0" w:line="276" w:lineRule="auto"/>
              <w:rPr>
                <w:sz w:val="22"/>
                <w:szCs w:val="22"/>
              </w:rPr>
            </w:pPr>
          </w:p>
          <w:tbl>
            <w:tblPr>
              <w:tblW w:w="1800" w:type="dxa"/>
              <w:tblLayout w:type="fixed"/>
              <w:tblLook w:val="0400" w:firstRow="0" w:lastRow="0" w:firstColumn="0" w:lastColumn="0" w:noHBand="0" w:noVBand="1"/>
            </w:tblPr>
            <w:tblGrid>
              <w:gridCol w:w="301"/>
              <w:gridCol w:w="299"/>
              <w:gridCol w:w="301"/>
              <w:gridCol w:w="300"/>
              <w:gridCol w:w="299"/>
              <w:gridCol w:w="300"/>
            </w:tblGrid>
            <w:tr w:rsidR="00A42652" w14:paraId="2CC730FD" w14:textId="77777777">
              <w:tc>
                <w:tcPr>
                  <w:tcW w:w="300" w:type="dxa"/>
                  <w:tcBorders>
                    <w:top w:val="single" w:sz="6" w:space="0" w:color="000000"/>
                    <w:left w:val="single" w:sz="6" w:space="0" w:color="000000"/>
                    <w:bottom w:val="single" w:sz="6" w:space="0" w:color="000000"/>
                    <w:right w:val="single" w:sz="6" w:space="0" w:color="000000"/>
                  </w:tcBorders>
                </w:tcPr>
                <w:p w14:paraId="2CC730F7" w14:textId="77777777" w:rsidR="00A42652" w:rsidRDefault="005B0925">
                  <w:pPr>
                    <w:spacing w:after="0" w:line="276"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CC730F8" w14:textId="77777777" w:rsidR="00A42652" w:rsidRDefault="005B0925">
                  <w:pPr>
                    <w:spacing w:after="0" w:line="276"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2CC730F9" w14:textId="77777777" w:rsidR="00A42652" w:rsidRDefault="005B0925">
                  <w:pPr>
                    <w:spacing w:after="0" w:line="276"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2CC730FA" w14:textId="77777777" w:rsidR="00A42652" w:rsidRDefault="005B0925">
                  <w:pPr>
                    <w:spacing w:after="0" w:line="276"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CC730FB" w14:textId="77777777" w:rsidR="00A42652" w:rsidRDefault="005B0925">
                  <w:pPr>
                    <w:spacing w:after="0" w:line="276"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2CC730FC" w14:textId="77777777" w:rsidR="00A42652" w:rsidRDefault="005B0925">
                  <w:pPr>
                    <w:spacing w:after="0" w:line="276" w:lineRule="auto"/>
                    <w:jc w:val="center"/>
                    <w:rPr>
                      <w:sz w:val="22"/>
                      <w:szCs w:val="22"/>
                    </w:rPr>
                  </w:pPr>
                  <w:r>
                    <w:rPr>
                      <w:sz w:val="22"/>
                      <w:szCs w:val="22"/>
                    </w:rPr>
                    <w:t xml:space="preserve"> </w:t>
                  </w:r>
                </w:p>
              </w:tc>
            </w:tr>
            <w:tr w:rsidR="00A42652" w14:paraId="2CC73104" w14:textId="77777777">
              <w:tc>
                <w:tcPr>
                  <w:tcW w:w="300" w:type="dxa"/>
                  <w:tcBorders>
                    <w:top w:val="single" w:sz="6" w:space="0" w:color="000000"/>
                    <w:left w:val="single" w:sz="6" w:space="0" w:color="000000"/>
                    <w:bottom w:val="single" w:sz="6" w:space="0" w:color="000000"/>
                    <w:right w:val="single" w:sz="6" w:space="0" w:color="000000"/>
                  </w:tcBorders>
                </w:tcPr>
                <w:p w14:paraId="2CC730FE"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0FF" w14:textId="77777777" w:rsidR="00A42652" w:rsidRDefault="005B0925">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CC73100" w14:textId="77777777" w:rsidR="00A42652" w:rsidRDefault="005B0925">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CC73101" w14:textId="77777777" w:rsidR="00A42652" w:rsidRDefault="005B0925">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CC73102" w14:textId="77777777" w:rsidR="00A42652" w:rsidRDefault="005B0925">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CC73103" w14:textId="77777777" w:rsidR="00A42652" w:rsidRDefault="005B0925">
                  <w:pPr>
                    <w:spacing w:after="0" w:line="276" w:lineRule="auto"/>
                    <w:jc w:val="center"/>
                    <w:rPr>
                      <w:sz w:val="22"/>
                      <w:szCs w:val="22"/>
                    </w:rPr>
                  </w:pPr>
                  <w:r>
                    <w:rPr>
                      <w:sz w:val="22"/>
                      <w:szCs w:val="22"/>
                    </w:rPr>
                    <w:t>M</w:t>
                  </w:r>
                </w:p>
              </w:tc>
            </w:tr>
          </w:tbl>
          <w:p w14:paraId="2CC73105" w14:textId="77777777" w:rsidR="00A42652" w:rsidRDefault="00A42652">
            <w:pPr>
              <w:spacing w:after="0" w:line="276" w:lineRule="auto"/>
              <w:rPr>
                <w:sz w:val="22"/>
                <w:szCs w:val="22"/>
              </w:rPr>
            </w:pPr>
          </w:p>
        </w:tc>
      </w:tr>
    </w:tbl>
    <w:p w14:paraId="2CC73107" w14:textId="77777777" w:rsidR="00A42652" w:rsidRDefault="005B0925">
      <w:pPr>
        <w:spacing w:before="120" w:after="0" w:line="276" w:lineRule="auto"/>
        <w:rPr>
          <w:sz w:val="22"/>
          <w:szCs w:val="22"/>
        </w:rPr>
      </w:pPr>
      <w:r>
        <w:rPr>
          <w:sz w:val="22"/>
          <w:szCs w:val="22"/>
        </w:rPr>
        <w:t>Referința legală națională a desemnării ZPB:</w:t>
      </w:r>
    </w:p>
    <w:p w14:paraId="2CC73108" w14:textId="77777777" w:rsidR="00A42652" w:rsidRDefault="00A42652">
      <w:pPr>
        <w:pBdr>
          <w:top w:val="single" w:sz="6" w:space="0" w:color="000000"/>
          <w:left w:val="single" w:sz="6" w:space="0" w:color="000000"/>
          <w:bottom w:val="single" w:sz="6" w:space="0" w:color="000000"/>
          <w:right w:val="single" w:sz="6" w:space="0" w:color="000000"/>
        </w:pBdr>
        <w:spacing w:after="0" w:line="276" w:lineRule="auto"/>
        <w:rPr>
          <w:sz w:val="22"/>
          <w:szCs w:val="22"/>
        </w:rPr>
      </w:pPr>
    </w:p>
    <w:p w14:paraId="2CC73109" w14:textId="77777777" w:rsidR="00A42652" w:rsidRDefault="00A42652">
      <w:pPr>
        <w:spacing w:before="480" w:after="120" w:line="276" w:lineRule="auto"/>
        <w:jc w:val="center"/>
        <w:rPr>
          <w:b/>
          <w:sz w:val="22"/>
          <w:szCs w:val="22"/>
        </w:rPr>
      </w:pPr>
    </w:p>
    <w:p w14:paraId="2CC7310A" w14:textId="77777777" w:rsidR="00A42652" w:rsidRDefault="00A42652">
      <w:pPr>
        <w:spacing w:after="0" w:line="276" w:lineRule="auto"/>
        <w:jc w:val="center"/>
        <w:rPr>
          <w:b/>
          <w:sz w:val="22"/>
          <w:szCs w:val="22"/>
        </w:rPr>
      </w:pPr>
    </w:p>
    <w:p w14:paraId="2CC7310B" w14:textId="77777777" w:rsidR="00A42652" w:rsidRDefault="005B0925">
      <w:pPr>
        <w:spacing w:before="480" w:after="120" w:line="276" w:lineRule="auto"/>
        <w:jc w:val="center"/>
        <w:rPr>
          <w:b/>
          <w:bCs/>
          <w:sz w:val="22"/>
          <w:szCs w:val="22"/>
        </w:rPr>
      </w:pPr>
      <w:r>
        <w:rPr>
          <w:b/>
          <w:sz w:val="22"/>
          <w:szCs w:val="22"/>
        </w:rPr>
        <w:lastRenderedPageBreak/>
        <w:t xml:space="preserve">2. Localizarea Zonelor </w:t>
      </w:r>
      <w:r>
        <w:rPr>
          <w:b/>
          <w:bCs/>
          <w:sz w:val="22"/>
          <w:szCs w:val="22"/>
        </w:rPr>
        <w:t>Prioritare pentru Biodiversitate (ZPB)</w:t>
      </w:r>
    </w:p>
    <w:p w14:paraId="2CC7310C" w14:textId="77777777" w:rsidR="00A42652" w:rsidRDefault="00A42652">
      <w:pPr>
        <w:spacing w:after="0" w:line="300" w:lineRule="auto"/>
        <w:rPr>
          <w:b/>
          <w:sz w:val="22"/>
          <w:szCs w:val="22"/>
        </w:rPr>
      </w:pPr>
    </w:p>
    <w:p w14:paraId="2CC7310D" w14:textId="6009244B" w:rsidR="00A42652" w:rsidRDefault="00EA7F08">
      <w:pPr>
        <w:spacing w:before="240" w:after="80" w:line="276" w:lineRule="auto"/>
        <w:rPr>
          <w:b/>
          <w:sz w:val="22"/>
          <w:szCs w:val="22"/>
        </w:rPr>
      </w:pPr>
      <w:r>
        <w:rPr>
          <w:b/>
          <w:sz w:val="22"/>
          <w:szCs w:val="22"/>
        </w:rPr>
        <w:t>2.1.</w:t>
      </w:r>
      <w:r w:rsidR="005B0925">
        <w:rPr>
          <w:b/>
          <w:sz w:val="22"/>
          <w:szCs w:val="22"/>
        </w:rPr>
        <w:t xml:space="preserve"> Suprafața totală a ZPB (ha)</w:t>
      </w:r>
    </w:p>
    <w:p w14:paraId="2CC7310E"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 xml:space="preserve">331,48</w:t>
      </w:r>
    </w:p>
    <w:p w14:paraId="2CC7310F" w14:textId="77777777" w:rsidR="00A42652" w:rsidRDefault="00A42652">
      <w:pPr>
        <w:spacing w:before="240" w:after="80" w:line="276" w:lineRule="auto"/>
        <w:rPr>
          <w:b/>
          <w:sz w:val="22"/>
          <w:szCs w:val="22"/>
        </w:rPr>
      </w:pPr>
    </w:p>
    <w:p w14:paraId="2CC73110" w14:textId="77777777" w:rsidR="00A42652" w:rsidRDefault="005B0925">
      <w:pPr>
        <w:spacing w:before="240" w:after="80" w:line="276" w:lineRule="auto"/>
        <w:rPr>
          <w:b/>
          <w:sz w:val="22"/>
          <w:szCs w:val="22"/>
        </w:rPr>
      </w:pPr>
      <w:r>
        <w:rPr>
          <w:b/>
          <w:sz w:val="22"/>
          <w:szCs w:val="22"/>
        </w:rPr>
        <w:t>2.2. Procentul ocupat de ZPB din suprafața totală a ariei naturale protejate/OECM</w:t>
      </w:r>
    </w:p>
    <w:p w14:paraId="2CC73111"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93,03%</w:t>
      </w:r>
    </w:p>
    <w:p w14:paraId="2CC73112" w14:textId="77777777" w:rsidR="00A42652" w:rsidRDefault="00A42652">
      <w:pPr>
        <w:spacing w:before="240" w:after="80" w:line="276" w:lineRule="auto"/>
        <w:rPr>
          <w:b/>
          <w:sz w:val="22"/>
          <w:szCs w:val="22"/>
        </w:rPr>
      </w:pPr>
    </w:p>
    <w:p w14:paraId="2CC73113" w14:textId="77777777" w:rsidR="00A42652" w:rsidRDefault="005B0925">
      <w:pPr>
        <w:spacing w:before="240" w:after="80" w:line="276" w:lineRule="auto"/>
        <w:rPr>
          <w:b/>
          <w:sz w:val="22"/>
          <w:szCs w:val="22"/>
        </w:rPr>
      </w:pPr>
      <w:r>
        <w:rPr>
          <w:b/>
          <w:sz w:val="22"/>
          <w:szCs w:val="22"/>
        </w:rPr>
        <w:t>2.3. Încadrarea ZPB în regiunile administrative</w:t>
      </w:r>
    </w:p>
    <w:tbl>
      <w:tblPr>
        <w:tblW w:w="8980" w:type="dxa"/>
        <w:tblInd w:w="10" w:type="dxa"/>
        <w:tblLayout w:type="fixed"/>
        <w:tblLook w:val="0400" w:firstRow="0" w:lastRow="0" w:firstColumn="0" w:lastColumn="0" w:noHBand="0" w:noVBand="1"/>
      </w:tblPr>
      <w:tblGrid>
        <w:gridCol w:w="3157"/>
        <w:gridCol w:w="443"/>
        <w:gridCol w:w="5380"/>
      </w:tblGrid>
      <w:tr w:rsidR="00A42652" w14:paraId="2CC73117" w14:textId="77777777">
        <w:tc>
          <w:tcPr>
            <w:tcW w:w="3157" w:type="dxa"/>
          </w:tcPr>
          <w:p w14:paraId="2CC73114" w14:textId="77777777" w:rsidR="00A42652" w:rsidRDefault="005B0925">
            <w:pPr>
              <w:spacing w:after="0" w:line="276" w:lineRule="auto"/>
              <w:rPr>
                <w:sz w:val="22"/>
                <w:szCs w:val="22"/>
              </w:rPr>
            </w:pPr>
            <w:r>
              <w:rPr>
                <w:sz w:val="22"/>
                <w:szCs w:val="22"/>
              </w:rPr>
              <w:t>NUTS</w:t>
            </w:r>
          </w:p>
        </w:tc>
        <w:tc>
          <w:tcPr>
            <w:tcW w:w="443" w:type="dxa"/>
          </w:tcPr>
          <w:p w14:paraId="2CC73115" w14:textId="77777777" w:rsidR="00A42652" w:rsidRDefault="005B0925">
            <w:pPr>
              <w:spacing w:after="0" w:line="276" w:lineRule="auto"/>
              <w:rPr>
                <w:sz w:val="22"/>
                <w:szCs w:val="22"/>
              </w:rPr>
            </w:pPr>
            <w:r>
              <w:rPr>
                <w:sz w:val="22"/>
                <w:szCs w:val="22"/>
              </w:rPr>
              <w:t xml:space="preserve"> </w:t>
            </w:r>
          </w:p>
        </w:tc>
        <w:tc>
          <w:tcPr>
            <w:tcW w:w="5380" w:type="dxa"/>
          </w:tcPr>
          <w:p w14:paraId="2CC73116" w14:textId="77777777" w:rsidR="00A42652" w:rsidRDefault="005B0925">
            <w:pPr>
              <w:spacing w:line="276" w:lineRule="auto"/>
              <w:rPr>
                <w:sz w:val="22"/>
                <w:szCs w:val="22"/>
              </w:rPr>
            </w:pPr>
            <w:r>
              <w:rPr>
                <w:sz w:val="22"/>
                <w:szCs w:val="22"/>
              </w:rPr>
              <w:t>Numele regiunii</w:t>
            </w:r>
          </w:p>
        </w:tc>
      </w:tr>
      <w:tr w:rsidR="00A42652" w14:paraId="2CC7311B" w14:textId="77777777">
        <w:tc>
          <w:tcPr>
            <w:tcW w:w="3157" w:type="dxa"/>
            <w:tcBorders>
              <w:top w:val="single" w:sz="6" w:space="0" w:color="000000"/>
              <w:left w:val="single" w:sz="6" w:space="0" w:color="000000"/>
              <w:bottom w:val="single" w:sz="6" w:space="0" w:color="000000"/>
              <w:right w:val="single" w:sz="6" w:space="0" w:color="000000"/>
            </w:tcBorders>
          </w:tcPr>
          <w:p w14:paraId="2CC73118" w14:textId="77777777" w:rsidR="00A42652" w:rsidRDefault="005B0925">
            <w:pPr>
              <w:spacing w:after="0" w:line="276" w:lineRule="auto"/>
              <w:rPr>
                <w:sz w:val="22"/>
                <w:szCs w:val="22"/>
              </w:rPr>
            </w:pPr>
            <w:r>
              <w:rPr>
                <w:sz w:val="22"/>
                <w:szCs w:val="22"/>
              </w:rPr>
              <w:t>RO42</w:t>
            </w:r>
          </w:p>
        </w:tc>
        <w:tc>
          <w:tcPr>
            <w:tcW w:w="443" w:type="dxa"/>
          </w:tcPr>
          <w:p w14:paraId="2CC73119" w14:textId="77777777" w:rsidR="00A42652" w:rsidRDefault="005B0925">
            <w:pPr>
              <w:spacing w:after="0" w:line="276"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2CC7311A" w14:textId="77777777" w:rsidR="00A42652" w:rsidRDefault="005B0925">
            <w:pPr>
              <w:spacing w:after="0" w:line="276" w:lineRule="auto"/>
              <w:rPr>
                <w:sz w:val="22"/>
                <w:szCs w:val="22"/>
              </w:rPr>
            </w:pPr>
            <w:r>
              <w:rPr>
                <w:sz w:val="22"/>
                <w:szCs w:val="22"/>
              </w:rPr>
              <w:t>Vest</w:t>
            </w:r>
          </w:p>
        </w:tc>
      </w:tr>
    </w:tbl>
    <w:p w14:paraId="2CC7311C" w14:textId="77777777" w:rsidR="00A42652" w:rsidRDefault="005B0925">
      <w:pPr>
        <w:spacing w:before="160" w:after="80" w:line="276" w:lineRule="auto"/>
        <w:rPr>
          <w:sz w:val="22"/>
          <w:szCs w:val="22"/>
        </w:rPr>
      </w:pPr>
      <w:r>
        <w:rPr>
          <w:sz w:val="22"/>
          <w:szCs w:val="22"/>
        </w:rPr>
        <w:t>Numele Județului/Județelor</w:t>
      </w:r>
    </w:p>
    <w:p w14:paraId="2CC7311D"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Caraș-Severin</w:t>
      </w:r>
    </w:p>
    <w:p w14:paraId="2CC7311E" w14:textId="77777777" w:rsidR="00A42652" w:rsidRDefault="00A42652">
      <w:pPr>
        <w:spacing w:before="240" w:after="80" w:line="276" w:lineRule="auto"/>
        <w:rPr>
          <w:b/>
          <w:sz w:val="22"/>
          <w:szCs w:val="22"/>
        </w:rPr>
      </w:pPr>
    </w:p>
    <w:p w14:paraId="2CC7311F" w14:textId="77777777" w:rsidR="00A42652" w:rsidRDefault="005B0925">
      <w:pPr>
        <w:spacing w:before="240" w:after="80" w:line="276" w:lineRule="auto"/>
        <w:rPr>
          <w:b/>
          <w:sz w:val="22"/>
          <w:szCs w:val="22"/>
        </w:rPr>
      </w:pPr>
      <w:r>
        <w:rPr>
          <w:b/>
          <w:sz w:val="22"/>
          <w:szCs w:val="22"/>
        </w:rPr>
        <w:t>2.4. Încadrarea ZPB în regiunile biogeografice</w:t>
      </w:r>
    </w:p>
    <w:tbl>
      <w:tblPr>
        <w:tblW w:w="8980" w:type="dxa"/>
        <w:tblInd w:w="10" w:type="dxa"/>
        <w:tblLayout w:type="fixed"/>
        <w:tblLook w:val="0400" w:firstRow="0" w:lastRow="0" w:firstColumn="0" w:lastColumn="0" w:noHBand="0" w:noVBand="1"/>
      </w:tblPr>
      <w:tblGrid>
        <w:gridCol w:w="2803"/>
        <w:gridCol w:w="236"/>
        <w:gridCol w:w="2874"/>
        <w:gridCol w:w="236"/>
        <w:gridCol w:w="2831"/>
      </w:tblGrid>
      <w:tr w:rsidR="00A42652" w14:paraId="2CC73125" w14:textId="77777777">
        <w:tc>
          <w:tcPr>
            <w:tcW w:w="2928" w:type="dxa"/>
          </w:tcPr>
          <w:p w14:paraId="2CC73120" w14:textId="77777777" w:rsidR="00A42652" w:rsidRDefault="00000000">
            <w:pPr>
              <w:spacing w:after="0" w:line="276" w:lineRule="auto"/>
              <w:rPr>
                <w:sz w:val="22"/>
                <w:szCs w:val="22"/>
              </w:rPr>
            </w:pPr>
            <w:sdt>
              <w:sdtPr>
                <w:tag w:val="goog_rdk_3"/>
                <w:id w:val="-622209077"/>
              </w:sdtPr>
              <w:sdtContent>
                <w:r w:rsidR="005B0925">
                  <w:rPr>
                    <w:rFonts w:ascii="Arial Unicode MS" w:eastAsia="Arial Unicode MS" w:hAnsi="Arial Unicode MS" w:cs="Arial Unicode MS"/>
                    <w:sz w:val="22"/>
                    <w:szCs w:val="22"/>
                  </w:rPr>
                  <w:t>☑</w:t>
                </w:r>
              </w:sdtContent>
            </w:sdt>
            <w:r w:rsidR="005B0925">
              <w:rPr>
                <w:sz w:val="22"/>
                <w:szCs w:val="22"/>
              </w:rPr>
              <w:t xml:space="preserve"> Alpină 100%</w:t>
            </w:r>
          </w:p>
        </w:tc>
        <w:tc>
          <w:tcPr>
            <w:tcW w:w="47" w:type="dxa"/>
          </w:tcPr>
          <w:p w14:paraId="2CC73121" w14:textId="77777777" w:rsidR="00A42652" w:rsidRDefault="00A42652">
            <w:pPr>
              <w:spacing w:after="0" w:line="276" w:lineRule="auto"/>
              <w:rPr>
                <w:sz w:val="22"/>
                <w:szCs w:val="22"/>
              </w:rPr>
            </w:pPr>
          </w:p>
        </w:tc>
        <w:tc>
          <w:tcPr>
            <w:tcW w:w="3002" w:type="dxa"/>
          </w:tcPr>
          <w:p w14:paraId="2CC73122" w14:textId="77777777" w:rsidR="00A42652" w:rsidRDefault="00000000">
            <w:pPr>
              <w:spacing w:line="276" w:lineRule="auto"/>
              <w:rPr>
                <w:sz w:val="22"/>
                <w:szCs w:val="22"/>
              </w:rPr>
            </w:pPr>
            <w:sdt>
              <w:sdtPr>
                <w:tag w:val="goog_rdk_4"/>
                <w:id w:val="-499206651"/>
              </w:sdtPr>
              <w:sdtContent>
                <w:r w:rsidR="005B0925">
                  <w:rPr>
                    <w:rFonts w:ascii="Arial Unicode MS" w:eastAsia="Arial Unicode MS" w:hAnsi="Arial Unicode MS" w:cs="Arial Unicode MS"/>
                    <w:sz w:val="22"/>
                    <w:szCs w:val="22"/>
                  </w:rPr>
                  <w:t>☐</w:t>
                </w:r>
              </w:sdtContent>
            </w:sdt>
            <w:r w:rsidR="005B0925">
              <w:rPr>
                <w:sz w:val="22"/>
                <w:szCs w:val="22"/>
              </w:rPr>
              <w:t xml:space="preserve"> Continentală %</w:t>
            </w:r>
          </w:p>
        </w:tc>
        <w:tc>
          <w:tcPr>
            <w:tcW w:w="46" w:type="dxa"/>
          </w:tcPr>
          <w:p w14:paraId="2CC73123" w14:textId="77777777" w:rsidR="00A42652" w:rsidRDefault="00A42652">
            <w:pPr>
              <w:spacing w:after="0" w:line="276" w:lineRule="auto"/>
              <w:rPr>
                <w:sz w:val="22"/>
                <w:szCs w:val="22"/>
              </w:rPr>
            </w:pPr>
          </w:p>
        </w:tc>
        <w:tc>
          <w:tcPr>
            <w:tcW w:w="2957" w:type="dxa"/>
          </w:tcPr>
          <w:p w14:paraId="2CC73124" w14:textId="77777777" w:rsidR="00A42652" w:rsidRDefault="00000000">
            <w:pPr>
              <w:spacing w:after="0" w:line="276" w:lineRule="auto"/>
              <w:rPr>
                <w:sz w:val="22"/>
                <w:szCs w:val="22"/>
              </w:rPr>
            </w:pPr>
            <w:sdt>
              <w:sdtPr>
                <w:tag w:val="goog_rdk_5"/>
                <w:id w:val="-156166329"/>
              </w:sdtPr>
              <w:sdtContent>
                <w:r w:rsidR="005B0925">
                  <w:rPr>
                    <w:rFonts w:ascii="Arial Unicode MS" w:eastAsia="Arial Unicode MS" w:hAnsi="Arial Unicode MS" w:cs="Arial Unicode MS"/>
                    <w:sz w:val="22"/>
                    <w:szCs w:val="22"/>
                  </w:rPr>
                  <w:t>☐</w:t>
                </w:r>
              </w:sdtContent>
            </w:sdt>
            <w:r w:rsidR="005B0925">
              <w:rPr>
                <w:sz w:val="22"/>
                <w:szCs w:val="22"/>
              </w:rPr>
              <w:t xml:space="preserve"> Panonică %</w:t>
            </w:r>
          </w:p>
        </w:tc>
      </w:tr>
      <w:tr w:rsidR="00A42652" w14:paraId="2CC7312B" w14:textId="77777777">
        <w:tc>
          <w:tcPr>
            <w:tcW w:w="2928" w:type="dxa"/>
          </w:tcPr>
          <w:p w14:paraId="2CC73126" w14:textId="77777777" w:rsidR="00A42652" w:rsidRDefault="00000000">
            <w:pPr>
              <w:spacing w:after="0" w:line="276" w:lineRule="auto"/>
              <w:rPr>
                <w:sz w:val="22"/>
                <w:szCs w:val="22"/>
              </w:rPr>
            </w:pPr>
            <w:sdt>
              <w:sdtPr>
                <w:tag w:val="goog_rdk_6"/>
                <w:id w:val="-1805049114"/>
              </w:sdtPr>
              <w:sdtContent>
                <w:r w:rsidR="005B0925">
                  <w:rPr>
                    <w:rFonts w:ascii="Arial Unicode MS" w:eastAsia="Arial Unicode MS" w:hAnsi="Arial Unicode MS" w:cs="Arial Unicode MS"/>
                    <w:sz w:val="22"/>
                    <w:szCs w:val="22"/>
                  </w:rPr>
                  <w:t>☐</w:t>
                </w:r>
              </w:sdtContent>
            </w:sdt>
            <w:r w:rsidR="005B0925">
              <w:rPr>
                <w:sz w:val="22"/>
                <w:szCs w:val="22"/>
              </w:rPr>
              <w:t xml:space="preserve"> Stepică %</w:t>
            </w:r>
          </w:p>
        </w:tc>
        <w:tc>
          <w:tcPr>
            <w:tcW w:w="47" w:type="dxa"/>
          </w:tcPr>
          <w:p w14:paraId="2CC73127" w14:textId="77777777" w:rsidR="00A42652" w:rsidRDefault="00A42652">
            <w:pPr>
              <w:spacing w:after="0" w:line="276" w:lineRule="auto"/>
              <w:rPr>
                <w:sz w:val="22"/>
                <w:szCs w:val="22"/>
              </w:rPr>
            </w:pPr>
          </w:p>
        </w:tc>
        <w:tc>
          <w:tcPr>
            <w:tcW w:w="3002" w:type="dxa"/>
          </w:tcPr>
          <w:p w14:paraId="2CC73128" w14:textId="77777777" w:rsidR="00A42652" w:rsidRDefault="00000000">
            <w:pPr>
              <w:spacing w:after="0" w:line="276" w:lineRule="auto"/>
              <w:rPr>
                <w:sz w:val="22"/>
                <w:szCs w:val="22"/>
              </w:rPr>
            </w:pPr>
            <w:sdt>
              <w:sdtPr>
                <w:tag w:val="goog_rdk_7"/>
                <w:id w:val="1705811009"/>
              </w:sdtPr>
              <w:sdtContent>
                <w:r w:rsidR="005B0925">
                  <w:rPr>
                    <w:rFonts w:ascii="Arial Unicode MS" w:eastAsia="Arial Unicode MS" w:hAnsi="Arial Unicode MS" w:cs="Arial Unicode MS"/>
                    <w:sz w:val="22"/>
                    <w:szCs w:val="22"/>
                  </w:rPr>
                  <w:t>☐</w:t>
                </w:r>
              </w:sdtContent>
            </w:sdt>
            <w:r w:rsidR="005B0925">
              <w:rPr>
                <w:sz w:val="22"/>
                <w:szCs w:val="22"/>
              </w:rPr>
              <w:t xml:space="preserve"> Pontică %</w:t>
            </w:r>
          </w:p>
        </w:tc>
        <w:tc>
          <w:tcPr>
            <w:tcW w:w="46" w:type="dxa"/>
          </w:tcPr>
          <w:p w14:paraId="2CC73129" w14:textId="77777777" w:rsidR="00A42652" w:rsidRDefault="00A42652">
            <w:pPr>
              <w:spacing w:after="0" w:line="276" w:lineRule="auto"/>
              <w:rPr>
                <w:sz w:val="22"/>
                <w:szCs w:val="22"/>
              </w:rPr>
            </w:pPr>
          </w:p>
        </w:tc>
        <w:tc>
          <w:tcPr>
            <w:tcW w:w="2957" w:type="dxa"/>
          </w:tcPr>
          <w:p w14:paraId="2CC7312A" w14:textId="77777777" w:rsidR="00A42652" w:rsidRDefault="00000000">
            <w:pPr>
              <w:spacing w:after="0" w:line="276" w:lineRule="auto"/>
              <w:rPr>
                <w:sz w:val="22"/>
                <w:szCs w:val="22"/>
              </w:rPr>
            </w:pPr>
            <w:sdt>
              <w:sdtPr>
                <w:tag w:val="goog_rdk_8"/>
                <w:id w:val="-556850393"/>
              </w:sdtPr>
              <w:sdtContent>
                <w:r w:rsidR="005B0925">
                  <w:rPr>
                    <w:rFonts w:ascii="Arial Unicode MS" w:eastAsia="Arial Unicode MS" w:hAnsi="Arial Unicode MS" w:cs="Arial Unicode MS"/>
                    <w:sz w:val="22"/>
                    <w:szCs w:val="22"/>
                  </w:rPr>
                  <w:t>☐</w:t>
                </w:r>
              </w:sdtContent>
            </w:sdt>
            <w:r w:rsidR="005B0925">
              <w:rPr>
                <w:sz w:val="22"/>
                <w:szCs w:val="22"/>
              </w:rPr>
              <w:t xml:space="preserve"> Marea Neagră %</w:t>
            </w:r>
          </w:p>
        </w:tc>
      </w:tr>
    </w:tbl>
    <w:p w14:paraId="2CC7312C" w14:textId="77777777" w:rsidR="00A42652" w:rsidRDefault="00A42652">
      <w:pPr>
        <w:spacing w:after="0" w:line="276" w:lineRule="auto"/>
        <w:rPr>
          <w:sz w:val="22"/>
          <w:szCs w:val="22"/>
        </w:rPr>
      </w:pPr>
    </w:p>
    <w:p w14:paraId="2CC7312D" w14:textId="77777777" w:rsidR="00A42652" w:rsidRDefault="005B0925">
      <w:pPr>
        <w:spacing w:before="480" w:after="120" w:line="276" w:lineRule="auto"/>
        <w:jc w:val="center"/>
        <w:rPr>
          <w:b/>
          <w:sz w:val="22"/>
          <w:szCs w:val="22"/>
        </w:rPr>
      </w:pPr>
      <w:r>
        <w:rPr>
          <w:b/>
          <w:sz w:val="22"/>
          <w:szCs w:val="22"/>
        </w:rPr>
        <w:t xml:space="preserve">3. Descrierea Zonelor </w:t>
      </w:r>
      <w:r>
        <w:rPr>
          <w:b/>
          <w:bCs/>
          <w:sz w:val="22"/>
          <w:szCs w:val="22"/>
        </w:rPr>
        <w:t>Prioritare pentru Biodiversitate</w:t>
      </w:r>
      <w:r>
        <w:rPr>
          <w:b/>
          <w:sz w:val="22"/>
          <w:szCs w:val="22"/>
        </w:rPr>
        <w:t xml:space="preserve"> distincte de</w:t>
      </w:r>
      <w:r>
        <w:rPr>
          <w:b/>
          <w:sz w:val="22"/>
          <w:szCs w:val="22"/>
        </w:rPr>
        <w:br/>
        <w:t xml:space="preserve"> pe teritoriul ariei naturale protejate/OECM</w:t>
      </w:r>
    </w:p>
    <w:p w14:paraId="2CC7312E" w14:textId="77777777" w:rsidR="00A42652" w:rsidRDefault="00A42652">
      <w:pPr>
        <w:spacing w:after="0" w:line="276" w:lineRule="auto"/>
        <w:jc w:val="center"/>
        <w:rPr>
          <w:b/>
          <w:sz w:val="22"/>
          <w:szCs w:val="22"/>
        </w:rPr>
      </w:pPr>
    </w:p>
    <w:p w14:paraId="2CC7312F" w14:textId="77777777" w:rsidR="00A42652" w:rsidRDefault="005B0925">
      <w:pPr>
        <w:spacing w:before="240" w:after="80" w:line="276" w:lineRule="auto"/>
        <w:jc w:val="both"/>
        <w:rPr>
          <w:b/>
          <w:sz w:val="22"/>
          <w:szCs w:val="22"/>
        </w:rPr>
      </w:pPr>
      <w:r>
        <w:rPr>
          <w:b/>
          <w:sz w:val="22"/>
          <w:szCs w:val="22"/>
        </w:rPr>
        <w:t xml:space="preserve">3.1. Numărul Zonelor </w:t>
      </w:r>
      <w:r>
        <w:rPr>
          <w:b/>
          <w:bCs/>
          <w:sz w:val="22"/>
          <w:szCs w:val="22"/>
        </w:rPr>
        <w:t>Prioritare pentru Biodiversitate</w:t>
      </w:r>
      <w:r>
        <w:rPr>
          <w:b/>
          <w:sz w:val="22"/>
          <w:szCs w:val="22"/>
        </w:rPr>
        <w:t xml:space="preserve"> distincte de pe teritoriul ariei naturale protejate/OECM:</w:t>
      </w:r>
    </w:p>
    <w:p w14:paraId="2CC73130"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1</w:t>
      </w:r>
    </w:p>
    <w:p w14:paraId="2CC73131" w14:textId="77777777" w:rsidR="00A42652" w:rsidRDefault="00A42652">
      <w:pPr>
        <w:spacing w:before="240" w:after="80" w:line="276" w:lineRule="auto"/>
        <w:rPr>
          <w:b/>
          <w:sz w:val="22"/>
          <w:szCs w:val="22"/>
        </w:rPr>
      </w:pPr>
    </w:p>
    <w:p w14:paraId="2CC73132" w14:textId="77777777" w:rsidR="00A42652" w:rsidRDefault="005B0925">
      <w:pPr>
        <w:spacing w:before="240" w:after="80" w:line="276" w:lineRule="auto"/>
        <w:rPr>
          <w:b/>
          <w:sz w:val="22"/>
          <w:szCs w:val="22"/>
        </w:rPr>
      </w:pPr>
      <w:r>
        <w:rPr>
          <w:b/>
          <w:sz w:val="22"/>
          <w:szCs w:val="22"/>
        </w:rPr>
        <w:t xml:space="preserve">3.2. Descrierea Zonelor </w:t>
      </w:r>
      <w:r>
        <w:rPr>
          <w:b/>
          <w:bCs/>
          <w:sz w:val="22"/>
          <w:szCs w:val="22"/>
        </w:rPr>
        <w:t>Prioritare pentru Biodiversitate</w:t>
      </w:r>
      <w:r>
        <w:rPr>
          <w:b/>
          <w:sz w:val="22"/>
          <w:szCs w:val="22"/>
        </w:rPr>
        <w:t xml:space="preserve"> distincte</w:t>
      </w:r>
    </w:p>
    <w:p w14:paraId="2CC73133" w14:textId="77777777" w:rsidR="00A42652" w:rsidRDefault="005B0925">
      <w:pPr>
        <w:spacing w:before="240" w:after="80" w:line="276" w:lineRule="auto"/>
        <w:rPr>
          <w:b/>
          <w:sz w:val="22"/>
          <w:szCs w:val="22"/>
        </w:rPr>
      </w:pPr>
      <w:r>
        <w:rPr>
          <w:b/>
          <w:sz w:val="22"/>
          <w:szCs w:val="22"/>
        </w:rPr>
        <w:t>3.2.1. Zona Prioritară pentru Biodiversitate nr. 1</w:t>
      </w:r>
    </w:p>
    <w:p w14:paraId="2CC73134" w14:textId="77777777" w:rsidR="00A42652" w:rsidRDefault="005B0925">
      <w:pPr>
        <w:spacing w:before="240" w:after="80" w:line="276" w:lineRule="auto"/>
        <w:rPr>
          <w:b/>
          <w:sz w:val="22"/>
          <w:szCs w:val="22"/>
        </w:rPr>
      </w:pPr>
      <w:r>
        <w:rPr>
          <w:b/>
          <w:sz w:val="22"/>
          <w:szCs w:val="22"/>
        </w:rPr>
        <w:t>3.2.1.1. Cod Zona Prioritară pentru Biodiversitate nr. 1</w:t>
      </w:r>
    </w:p>
    <w:p w14:paraId="2CC73135"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ZPB1</w:t>
      </w:r>
    </w:p>
    <w:p w14:paraId="2CC73136" w14:textId="77777777" w:rsidR="00A42652" w:rsidRDefault="005B0925">
      <w:pPr>
        <w:spacing w:before="240" w:after="80" w:line="276" w:lineRule="auto"/>
        <w:rPr>
          <w:b/>
          <w:sz w:val="22"/>
          <w:szCs w:val="22"/>
        </w:rPr>
      </w:pPr>
      <w:r>
        <w:rPr>
          <w:b/>
          <w:sz w:val="22"/>
          <w:szCs w:val="22"/>
        </w:rPr>
        <w:t>3.2.1.2.  Detalii privind Zona Prioritară pentru Biodiversitate nr. 1</w:t>
      </w:r>
    </w:p>
    <w:p w14:paraId="2CC73137" w14:textId="77777777" w:rsidR="00A42652" w:rsidRDefault="005B0925">
      <w:pPr>
        <w:spacing w:line="276" w:lineRule="auto"/>
        <w:rPr>
          <w:sz w:val="22"/>
          <w:szCs w:val="22"/>
        </w:rPr>
      </w:pPr>
      <w:r>
        <w:rPr>
          <w:sz w:val="22"/>
          <w:szCs w:val="22"/>
        </w:rPr>
        <w:lastRenderedPageBreak/>
        <w:t>Suprafața totală a ZPB (ha)</w:t>
      </w:r>
    </w:p>
    <w:p w14:paraId="2CC73138" w14:textId="77777777" w:rsidR="00A42652" w:rsidRDefault="005B0925">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 xml:space="preserve">331,48</w:t>
      </w:r>
    </w:p>
    <w:p w14:paraId="2CC73139" w14:textId="77777777" w:rsidR="00A42652" w:rsidRDefault="005B0925">
      <w:pPr>
        <w:spacing w:before="160" w:line="276" w:lineRule="auto"/>
        <w:rPr>
          <w:sz w:val="22"/>
          <w:szCs w:val="22"/>
        </w:rPr>
      </w:pPr>
      <w:r>
        <w:rPr>
          <w:sz w:val="22"/>
          <w:szCs w:val="22"/>
        </w:rPr>
        <w:t>Documente relevante în raport cu ZPB</w:t>
      </w:r>
    </w:p>
    <w:p w14:paraId="2CC7313A" w14:textId="77777777" w:rsidR="00A42652" w:rsidRDefault="005B0925">
      <w:pPr>
        <w:pBdr>
          <w:top w:val="single" w:sz="6" w:space="0" w:color="000000"/>
          <w:left w:val="single" w:sz="6" w:space="0" w:color="000000"/>
          <w:right w:val="single" w:sz="6" w:space="0" w:color="000000"/>
        </w:pBdr>
        <w:spacing w:after="0" w:line="276" w:lineRule="auto"/>
        <w:jc w:val="both"/>
        <w:rPr>
          <w:sz w:val="22"/>
          <w:szCs w:val="22"/>
        </w:rPr>
      </w:pPr>
      <w:r>
        <w:rPr>
          <w:sz w:val="22"/>
          <w:szCs w:val="22"/>
        </w:rPr>
        <w:t>- Legea nr. 5/2000 (actualizată) privind aprobarea Planului de amenajare a teritoriului național – Secțiunea a III-a – zone protejate, cu modificările și completările ulterioare – pentru desemnarea rezervației naturale RONPA0865 Dăncioanea.</w:t>
      </w:r>
    </w:p>
    <w:p w14:paraId="2CC7313B" w14:textId="77777777" w:rsidR="00A42652" w:rsidRDefault="005B0925">
      <w:pPr>
        <w:pBdr>
          <w:left w:val="single" w:sz="6" w:space="0" w:color="000000"/>
          <w:right w:val="single" w:sz="6" w:space="0" w:color="000000"/>
        </w:pBdr>
        <w:spacing w:after="0" w:line="276" w:lineRule="auto"/>
        <w:jc w:val="both"/>
        <w:rPr>
          <w:sz w:val="22"/>
          <w:szCs w:val="22"/>
        </w:rPr>
      </w:pPr>
      <w:r>
        <w:rPr>
          <w:sz w:val="22"/>
          <w:szCs w:val="22"/>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CC7313C" w14:textId="77777777" w:rsidR="00A42652" w:rsidRDefault="005B0925">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2CC7313D" w14:textId="77777777" w:rsidR="00A42652" w:rsidRDefault="005B0925">
      <w:pPr>
        <w:spacing w:before="160" w:line="276" w:lineRule="auto"/>
        <w:rPr>
          <w:sz w:val="22"/>
          <w:szCs w:val="22"/>
        </w:rPr>
      </w:pPr>
      <w:r>
        <w:rPr>
          <w:sz w:val="22"/>
          <w:szCs w:val="22"/>
        </w:rPr>
        <w:t>Informația ecologică</w:t>
      </w:r>
    </w:p>
    <w:tbl>
      <w:tblPr>
        <w:tblW w:w="8964" w:type="dxa"/>
        <w:tblInd w:w="11" w:type="dxa"/>
        <w:tblLayout w:type="fixed"/>
        <w:tblLook w:val="0400" w:firstRow="0" w:lastRow="0" w:firstColumn="0" w:lastColumn="0" w:noHBand="0" w:noVBand="1"/>
      </w:tblPr>
      <w:tblGrid>
        <w:gridCol w:w="2507"/>
        <w:gridCol w:w="6457"/>
      </w:tblGrid>
      <w:tr w:rsidR="00A42652" w14:paraId="2CC73140"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3E" w14:textId="77777777" w:rsidR="00A42652" w:rsidRDefault="005B0925">
            <w:pPr>
              <w:spacing w:after="0" w:line="276" w:lineRule="auto"/>
              <w:rPr>
                <w:sz w:val="22"/>
                <w:szCs w:val="22"/>
              </w:rPr>
            </w:pPr>
            <w:r>
              <w:rPr>
                <w:b/>
                <w:sz w:val="22"/>
                <w:szCs w:val="22"/>
              </w:rPr>
              <w:t>Informația ecologică</w:t>
            </w:r>
          </w:p>
        </w:tc>
        <w:tc>
          <w:tcPr>
            <w:tcW w:w="6457" w:type="dxa"/>
            <w:tcBorders>
              <w:top w:val="single" w:sz="6" w:space="0" w:color="000000"/>
              <w:left w:val="single" w:sz="6" w:space="0" w:color="000000"/>
              <w:bottom w:val="single" w:sz="6" w:space="0" w:color="000000"/>
              <w:right w:val="single" w:sz="6" w:space="0" w:color="000000"/>
            </w:tcBorders>
          </w:tcPr>
          <w:p w14:paraId="2CC7313F" w14:textId="77777777" w:rsidR="00A42652" w:rsidRDefault="005B0925">
            <w:pPr>
              <w:spacing w:after="0" w:line="276" w:lineRule="auto"/>
              <w:rPr>
                <w:sz w:val="22"/>
                <w:szCs w:val="22"/>
              </w:rPr>
            </w:pPr>
            <w:r>
              <w:rPr>
                <w:b/>
                <w:sz w:val="22"/>
                <w:szCs w:val="22"/>
              </w:rPr>
              <w:t>Descriere</w:t>
            </w:r>
          </w:p>
        </w:tc>
      </w:tr>
      <w:tr w:rsidR="00A42652" w14:paraId="2CC73146"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41" w14:textId="77777777" w:rsidR="00A42652" w:rsidRDefault="005B0925">
            <w:pPr>
              <w:spacing w:after="0" w:line="276" w:lineRule="auto"/>
              <w:rPr>
                <w:sz w:val="22"/>
                <w:szCs w:val="22"/>
              </w:rPr>
            </w:pPr>
            <w:r>
              <w:rPr>
                <w:sz w:val="22"/>
                <w:szCs w:val="22"/>
              </w:rPr>
              <w:t>Habitate de interes comunitar sau de interes național</w:t>
            </w:r>
          </w:p>
        </w:tc>
        <w:tc>
          <w:tcPr>
            <w:tcW w:w="6457" w:type="dxa"/>
            <w:tcBorders>
              <w:top w:val="single" w:sz="6" w:space="0" w:color="000000"/>
              <w:left w:val="single" w:sz="6" w:space="0" w:color="000000"/>
              <w:bottom w:val="single" w:sz="6" w:space="0" w:color="000000"/>
              <w:right w:val="single" w:sz="6" w:space="0" w:color="000000"/>
            </w:tcBorders>
          </w:tcPr>
          <w:p w14:paraId="2CC73142" w14:textId="77777777" w:rsidR="00A42652" w:rsidRDefault="005B0925">
            <w:pPr>
              <w:spacing w:after="0" w:line="276" w:lineRule="auto"/>
              <w:rPr>
                <w:b/>
                <w:sz w:val="22"/>
                <w:szCs w:val="22"/>
              </w:rPr>
            </w:pPr>
            <w:r>
              <w:rPr>
                <w:b/>
                <w:sz w:val="22"/>
                <w:szCs w:val="22"/>
              </w:rPr>
              <w:t>Habitate de păduri temperate europene:</w:t>
            </w:r>
          </w:p>
          <w:p w14:paraId="2CC73143" w14:textId="77777777" w:rsidR="00A42652" w:rsidRDefault="005B0925">
            <w:pPr>
              <w:spacing w:after="0" w:line="276" w:lineRule="auto"/>
              <w:rPr>
                <w:bCs/>
                <w:i/>
                <w:iCs/>
                <w:sz w:val="22"/>
                <w:szCs w:val="22"/>
              </w:rPr>
            </w:pPr>
            <w:r>
              <w:rPr>
                <w:bCs/>
                <w:i/>
                <w:iCs/>
                <w:sz w:val="22"/>
                <w:szCs w:val="22"/>
              </w:rPr>
              <w:t>9110 Păduri de fag de tip Luzulo-Fagetum</w:t>
            </w:r>
          </w:p>
          <w:p w14:paraId="2CC73144" w14:textId="77777777" w:rsidR="00A42652" w:rsidRDefault="005B0925">
            <w:pPr>
              <w:spacing w:after="0" w:line="276" w:lineRule="auto"/>
              <w:jc w:val="both"/>
              <w:rPr>
                <w:bCs/>
                <w:i/>
                <w:iCs/>
                <w:sz w:val="22"/>
                <w:szCs w:val="22"/>
              </w:rPr>
            </w:pPr>
            <w:r>
              <w:rPr>
                <w:b/>
                <w:sz w:val="22"/>
                <w:szCs w:val="22"/>
              </w:rPr>
              <w:t>Habitate de păduri temperate montane de conifere:</w:t>
            </w:r>
          </w:p>
          <w:p w14:paraId="2CC73145" w14:textId="77777777" w:rsidR="00A42652" w:rsidRDefault="005B0925">
            <w:pPr>
              <w:spacing w:after="0" w:line="276" w:lineRule="auto"/>
              <w:jc w:val="both"/>
              <w:rPr>
                <w:i/>
                <w:iCs/>
                <w:sz w:val="22"/>
                <w:szCs w:val="22"/>
              </w:rPr>
            </w:pPr>
            <w:r>
              <w:rPr>
                <w:i/>
                <w:iCs/>
                <w:sz w:val="22"/>
                <w:szCs w:val="22"/>
              </w:rPr>
              <w:t xml:space="preserve">9410 Păduri acidofile de molid (Picea) din etajul montan până în cel alpin (Vaccinio-Piceetea) </w:t>
            </w:r>
          </w:p>
        </w:tc>
      </w:tr>
      <w:tr w:rsidR="00A42652" w14:paraId="2CC7314E"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47" w14:textId="77777777" w:rsidR="00A42652" w:rsidRDefault="005B0925">
            <w:pPr>
              <w:spacing w:after="0" w:line="276" w:lineRule="auto"/>
              <w:rPr>
                <w:sz w:val="22"/>
                <w:szCs w:val="22"/>
              </w:rPr>
            </w:pPr>
            <w:r>
              <w:rPr>
                <w:sz w:val="22"/>
                <w:szCs w:val="22"/>
              </w:rPr>
              <w:t>Specii</w:t>
            </w:r>
          </w:p>
        </w:tc>
        <w:tc>
          <w:tcPr>
            <w:tcW w:w="6457" w:type="dxa"/>
            <w:tcBorders>
              <w:top w:val="single" w:sz="6" w:space="0" w:color="000000"/>
              <w:left w:val="single" w:sz="6" w:space="0" w:color="000000"/>
              <w:bottom w:val="single" w:sz="6" w:space="0" w:color="000000"/>
              <w:right w:val="single" w:sz="6" w:space="0" w:color="000000"/>
            </w:tcBorders>
          </w:tcPr>
          <w:p w14:paraId="2CC73148" w14:textId="77777777" w:rsidR="00A42652" w:rsidRDefault="005B0925">
            <w:pPr>
              <w:spacing w:after="0" w:line="276" w:lineRule="auto"/>
              <w:rPr>
                <w:b/>
                <w:sz w:val="22"/>
                <w:szCs w:val="22"/>
              </w:rPr>
            </w:pPr>
            <w:r>
              <w:rPr>
                <w:b/>
                <w:sz w:val="22"/>
                <w:szCs w:val="22"/>
              </w:rPr>
              <w:t>Mamifere:</w:t>
            </w:r>
          </w:p>
          <w:p w14:paraId="2CC73149" w14:textId="77777777" w:rsidR="00A42652" w:rsidRDefault="005B0925">
            <w:pPr>
              <w:spacing w:after="0" w:line="276" w:lineRule="auto"/>
              <w:rPr>
                <w:i/>
                <w:sz w:val="22"/>
                <w:szCs w:val="22"/>
              </w:rPr>
            </w:pPr>
            <w:r>
              <w:rPr>
                <w:i/>
                <w:sz w:val="22"/>
                <w:szCs w:val="22"/>
              </w:rPr>
              <w:t>1352* Canis lupus</w:t>
            </w:r>
          </w:p>
          <w:p w14:paraId="2CC7314A" w14:textId="77777777" w:rsidR="00A42652" w:rsidRDefault="005B0925">
            <w:pPr>
              <w:spacing w:after="0" w:line="276" w:lineRule="auto"/>
              <w:rPr>
                <w:i/>
                <w:sz w:val="22"/>
                <w:szCs w:val="22"/>
              </w:rPr>
            </w:pPr>
            <w:r>
              <w:rPr>
                <w:i/>
                <w:sz w:val="22"/>
                <w:szCs w:val="22"/>
              </w:rPr>
              <w:t>1361 Lynx lynx</w:t>
            </w:r>
          </w:p>
          <w:p w14:paraId="2CC7314B" w14:textId="77777777" w:rsidR="00A42652" w:rsidRDefault="005B0925">
            <w:pPr>
              <w:spacing w:after="0" w:line="276" w:lineRule="auto"/>
              <w:rPr>
                <w:i/>
                <w:sz w:val="22"/>
                <w:szCs w:val="22"/>
              </w:rPr>
            </w:pPr>
            <w:r>
              <w:rPr>
                <w:i/>
                <w:sz w:val="22"/>
                <w:szCs w:val="22"/>
              </w:rPr>
              <w:t>1354* Ursus arctos</w:t>
            </w:r>
          </w:p>
          <w:p w14:paraId="2CC7314C" w14:textId="77777777" w:rsidR="00A42652" w:rsidRDefault="005B0925">
            <w:pPr>
              <w:spacing w:after="0" w:line="276" w:lineRule="auto"/>
              <w:rPr>
                <w:b/>
                <w:sz w:val="22"/>
                <w:szCs w:val="22"/>
              </w:rPr>
            </w:pPr>
            <w:r>
              <w:rPr>
                <w:b/>
                <w:sz w:val="22"/>
                <w:szCs w:val="22"/>
              </w:rPr>
              <w:t>Amfibieni:</w:t>
            </w:r>
          </w:p>
          <w:p w14:paraId="2CC7314D" w14:textId="77777777" w:rsidR="00A42652" w:rsidRDefault="005B0925">
            <w:pPr>
              <w:spacing w:after="0" w:line="276" w:lineRule="auto"/>
              <w:rPr>
                <w:i/>
                <w:sz w:val="22"/>
                <w:szCs w:val="22"/>
              </w:rPr>
            </w:pPr>
            <w:r>
              <w:rPr>
                <w:i/>
                <w:sz w:val="22"/>
                <w:szCs w:val="22"/>
              </w:rPr>
              <w:t>1193 Bombina variegata</w:t>
            </w:r>
          </w:p>
        </w:tc>
      </w:tr>
      <w:tr w:rsidR="00A42652" w14:paraId="2CC73153"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4F" w14:textId="77777777" w:rsidR="00A42652" w:rsidRDefault="005B0925">
            <w:pPr>
              <w:spacing w:after="0" w:line="276" w:lineRule="auto"/>
              <w:rPr>
                <w:sz w:val="22"/>
                <w:szCs w:val="22"/>
              </w:rPr>
            </w:pPr>
            <w:r>
              <w:rPr>
                <w:sz w:val="22"/>
                <w:szCs w:val="22"/>
              </w:rPr>
              <w:t>Valoarea ecologică</w:t>
            </w:r>
          </w:p>
        </w:tc>
        <w:tc>
          <w:tcPr>
            <w:tcW w:w="6457" w:type="dxa"/>
            <w:tcBorders>
              <w:top w:val="single" w:sz="6" w:space="0" w:color="000000"/>
              <w:left w:val="single" w:sz="6" w:space="0" w:color="000000"/>
              <w:bottom w:val="single" w:sz="6" w:space="0" w:color="000000"/>
              <w:right w:val="single" w:sz="6" w:space="0" w:color="000000"/>
            </w:tcBorders>
          </w:tcPr>
          <w:p w14:paraId="2CC73150" w14:textId="77777777" w:rsidR="00A42652" w:rsidRDefault="005B0925" w:rsidP="00862EF1">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CC73151" w14:textId="77777777" w:rsidR="00A42652" w:rsidRDefault="005B0925" w:rsidP="00862EF1">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2CC73152" w14:textId="77777777" w:rsidR="00A42652" w:rsidRDefault="005B0925">
            <w:pPr>
              <w:jc w:val="both"/>
            </w:pPr>
            <w:r>
              <w:rPr>
                <w:sz w:val="22"/>
                <w:szCs w:val="22"/>
              </w:rPr>
              <w:t>Desemnarea are la bază valoarea ecologică ridicată a habitatelor și speciilor de interes conservativ asociate ecosistemelor forestiere.</w:t>
            </w:r>
          </w:p>
        </w:tc>
      </w:tr>
      <w:tr w:rsidR="00A42652" w14:paraId="2CC73157"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54" w14:textId="77777777" w:rsidR="00A42652" w:rsidRDefault="005B0925">
            <w:pPr>
              <w:spacing w:after="0" w:line="276" w:lineRule="auto"/>
              <w:rPr>
                <w:sz w:val="22"/>
                <w:szCs w:val="22"/>
              </w:rPr>
            </w:pPr>
            <w:r>
              <w:rPr>
                <w:sz w:val="22"/>
                <w:szCs w:val="22"/>
              </w:rPr>
              <w:t>Presiuni semnificative</w:t>
            </w:r>
          </w:p>
        </w:tc>
        <w:tc>
          <w:tcPr>
            <w:tcW w:w="6457" w:type="dxa"/>
            <w:tcBorders>
              <w:top w:val="single" w:sz="6" w:space="0" w:color="000000"/>
              <w:left w:val="single" w:sz="6" w:space="0" w:color="000000"/>
              <w:bottom w:val="single" w:sz="6" w:space="0" w:color="000000"/>
              <w:right w:val="single" w:sz="6" w:space="0" w:color="000000"/>
            </w:tcBorders>
          </w:tcPr>
          <w:p w14:paraId="2CC73155" w14:textId="77777777" w:rsidR="00A42652" w:rsidRDefault="005B0925">
            <w:pPr>
              <w:spacing w:after="0" w:line="276" w:lineRule="auto"/>
              <w:rPr>
                <w:sz w:val="22"/>
                <w:szCs w:val="22"/>
              </w:rPr>
            </w:pPr>
            <w:r>
              <w:rPr>
                <w:sz w:val="22"/>
                <w:szCs w:val="22"/>
              </w:rPr>
              <w:t xml:space="preserve">B02.01.02 - replantarea pădurii (arbori nenativi) </w:t>
            </w:r>
          </w:p>
          <w:p w14:paraId="2CC73156" w14:textId="77777777" w:rsidR="00A42652" w:rsidRDefault="005B0925">
            <w:pPr>
              <w:spacing w:after="0" w:line="276" w:lineRule="auto"/>
              <w:rPr>
                <w:sz w:val="22"/>
                <w:szCs w:val="22"/>
              </w:rPr>
            </w:pPr>
            <w:r>
              <w:rPr>
                <w:sz w:val="22"/>
                <w:szCs w:val="22"/>
              </w:rPr>
              <w:t>I01 - Specii invazive non-native (alogene)</w:t>
            </w:r>
          </w:p>
        </w:tc>
      </w:tr>
      <w:tr w:rsidR="00A42652" w14:paraId="2CC73176"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58" w14:textId="77777777" w:rsidR="00A42652" w:rsidRDefault="005B0925">
            <w:pPr>
              <w:spacing w:after="0" w:line="276" w:lineRule="auto"/>
              <w:rPr>
                <w:sz w:val="22"/>
                <w:szCs w:val="22"/>
              </w:rPr>
            </w:pPr>
            <w:r>
              <w:rPr>
                <w:sz w:val="22"/>
                <w:szCs w:val="22"/>
              </w:rPr>
              <w:t>Obiective și măsuri de conservare</w:t>
            </w:r>
          </w:p>
        </w:tc>
        <w:tc>
          <w:tcPr>
            <w:tcW w:w="6457" w:type="dxa"/>
            <w:tcBorders>
              <w:top w:val="single" w:sz="6" w:space="0" w:color="000000"/>
              <w:left w:val="single" w:sz="6" w:space="0" w:color="000000"/>
              <w:bottom w:val="single" w:sz="6" w:space="0" w:color="000000"/>
              <w:right w:val="single" w:sz="6" w:space="0" w:color="000000"/>
            </w:tcBorders>
          </w:tcPr>
          <w:p w14:paraId="2CC73159" w14:textId="77777777" w:rsidR="00A42652" w:rsidRDefault="005B0925">
            <w:pPr>
              <w:spacing w:after="0" w:line="240" w:lineRule="auto"/>
              <w:jc w:val="both"/>
              <w:rPr>
                <w:sz w:val="22"/>
                <w:szCs w:val="22"/>
              </w:rPr>
            </w:pPr>
            <w:r>
              <w:rPr>
                <w:b/>
                <w:bCs/>
                <w:sz w:val="22"/>
                <w:szCs w:val="22"/>
              </w:rPr>
              <w:t>Obiective și măsuri pentru habitatele forestiere – regim de management activ</w:t>
            </w:r>
          </w:p>
          <w:p w14:paraId="2CC7315A" w14:textId="77777777" w:rsidR="00A42652" w:rsidRDefault="005B0925">
            <w:pPr>
              <w:spacing w:after="0" w:line="240" w:lineRule="auto"/>
              <w:jc w:val="both"/>
              <w:rPr>
                <w:sz w:val="22"/>
                <w:szCs w:val="22"/>
              </w:rPr>
            </w:pPr>
            <w:r>
              <w:rPr>
                <w:b/>
                <w:bCs/>
                <w:sz w:val="22"/>
                <w:szCs w:val="22"/>
              </w:rPr>
              <w:t>Obiectiv general de conservare</w:t>
            </w:r>
          </w:p>
          <w:p w14:paraId="2CC7315B" w14:textId="77777777" w:rsidR="00A42652" w:rsidRDefault="005B0925">
            <w:pPr>
              <w:spacing w:after="0" w:line="240" w:lineRule="auto"/>
              <w:jc w:val="both"/>
              <w:rPr>
                <w:sz w:val="22"/>
                <w:szCs w:val="22"/>
              </w:rPr>
            </w:pPr>
            <w:r>
              <w:rPr>
                <w:sz w:val="22"/>
                <w:szCs w:val="22"/>
              </w:rPr>
              <w:t xml:space="preserve">Menținerea și îmbunătățirea stării de conservare a ecosistemelor forestiere prin monitorizare, controlul presiunilor </w:t>
            </w:r>
            <w:r>
              <w:rPr>
                <w:sz w:val="22"/>
                <w:szCs w:val="22"/>
              </w:rPr>
              <w:lastRenderedPageBreak/>
              <w:t>și aplicarea unor măsuri active de conservare și restaurare ecologică, adaptate structurii arboretelor și cerințelor ecologice ale habitatelor și speciilor de interes conservativ, fără scop productiv.</w:t>
            </w:r>
          </w:p>
          <w:p w14:paraId="2CC7315C" w14:textId="77777777" w:rsidR="00A42652" w:rsidRDefault="005B0925">
            <w:pPr>
              <w:spacing w:after="0" w:line="240" w:lineRule="auto"/>
              <w:jc w:val="both"/>
              <w:rPr>
                <w:sz w:val="22"/>
                <w:szCs w:val="22"/>
              </w:rPr>
            </w:pPr>
            <w:r>
              <w:rPr>
                <w:b/>
                <w:bCs/>
                <w:sz w:val="22"/>
                <w:szCs w:val="22"/>
              </w:rPr>
              <w:t>Obiective specifice:</w:t>
            </w:r>
          </w:p>
          <w:p w14:paraId="2CC7315D" w14:textId="77777777" w:rsidR="00A42652" w:rsidRDefault="005B0925">
            <w:pPr>
              <w:spacing w:after="0" w:line="240" w:lineRule="auto"/>
              <w:jc w:val="both"/>
              <w:rPr>
                <w:sz w:val="22"/>
                <w:szCs w:val="22"/>
              </w:rPr>
            </w:pPr>
            <w:r>
              <w:rPr>
                <w:b/>
                <w:bCs/>
                <w:sz w:val="22"/>
                <w:szCs w:val="22"/>
              </w:rPr>
              <w:t xml:space="preserve">O1. </w:t>
            </w:r>
            <w:r>
              <w:rPr>
                <w:sz w:val="22"/>
                <w:szCs w:val="22"/>
              </w:rPr>
              <w:t>Conservarea și ameliorarea biodiversității arboretelor (structură, compoziție, microhabitate).</w:t>
            </w:r>
          </w:p>
          <w:p w14:paraId="2CC7315E" w14:textId="77777777" w:rsidR="00A42652" w:rsidRDefault="005B0925">
            <w:pPr>
              <w:spacing w:after="0" w:line="240" w:lineRule="auto"/>
              <w:jc w:val="both"/>
              <w:rPr>
                <w:sz w:val="22"/>
                <w:szCs w:val="22"/>
              </w:rPr>
            </w:pPr>
            <w:r>
              <w:rPr>
                <w:b/>
                <w:bCs/>
                <w:sz w:val="22"/>
                <w:szCs w:val="22"/>
              </w:rPr>
              <w:t xml:space="preserve">O2. </w:t>
            </w:r>
            <w:r>
              <w:rPr>
                <w:sz w:val="22"/>
                <w:szCs w:val="22"/>
              </w:rPr>
              <w:t>Îmbunătățirea compoziției și structurii arboretelor către o configurație mai apropiată de naturalitate.</w:t>
            </w:r>
          </w:p>
          <w:p w14:paraId="2CC7315F" w14:textId="77777777" w:rsidR="00A42652" w:rsidRDefault="005B0925">
            <w:pPr>
              <w:spacing w:after="0" w:line="240" w:lineRule="auto"/>
              <w:jc w:val="both"/>
              <w:rPr>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2CC73160" w14:textId="77777777" w:rsidR="00A42652" w:rsidRDefault="005B0925">
            <w:pPr>
              <w:spacing w:after="0" w:line="240" w:lineRule="auto"/>
              <w:jc w:val="both"/>
              <w:rPr>
                <w:sz w:val="22"/>
                <w:szCs w:val="22"/>
              </w:rPr>
            </w:pPr>
            <w:r>
              <w:rPr>
                <w:b/>
                <w:bCs/>
                <w:sz w:val="22"/>
                <w:szCs w:val="22"/>
              </w:rPr>
              <w:t xml:space="preserve">O4. </w:t>
            </w:r>
            <w:r>
              <w:rPr>
                <w:sz w:val="22"/>
                <w:szCs w:val="22"/>
              </w:rPr>
              <w:t>Menținerea regenerării naturale și a continuității habitatelor forestiere.</w:t>
            </w:r>
          </w:p>
          <w:p w14:paraId="2CC73161" w14:textId="77777777" w:rsidR="00A42652" w:rsidRDefault="005B0925">
            <w:pPr>
              <w:spacing w:after="0" w:line="240" w:lineRule="auto"/>
              <w:jc w:val="both"/>
              <w:rPr>
                <w:sz w:val="22"/>
                <w:szCs w:val="22"/>
              </w:rPr>
            </w:pPr>
            <w:r>
              <w:rPr>
                <w:b/>
                <w:bCs/>
                <w:sz w:val="22"/>
                <w:szCs w:val="22"/>
              </w:rPr>
              <w:t xml:space="preserve">O5. </w:t>
            </w:r>
            <w:r>
              <w:rPr>
                <w:sz w:val="22"/>
                <w:szCs w:val="22"/>
              </w:rPr>
              <w:t>Reducerea fragmentării habitatelor și limitarea presiunilor antropice.</w:t>
            </w:r>
          </w:p>
          <w:p w14:paraId="2CC73162" w14:textId="77777777" w:rsidR="00A42652" w:rsidRDefault="005B0925">
            <w:pPr>
              <w:spacing w:after="0" w:line="240" w:lineRule="auto"/>
              <w:jc w:val="both"/>
              <w:rPr>
                <w:sz w:val="22"/>
                <w:szCs w:val="22"/>
              </w:rPr>
            </w:pPr>
            <w:r>
              <w:rPr>
                <w:b/>
                <w:bCs/>
                <w:sz w:val="22"/>
                <w:szCs w:val="22"/>
              </w:rPr>
              <w:t xml:space="preserve">O6. </w:t>
            </w:r>
            <w:r>
              <w:rPr>
                <w:sz w:val="22"/>
                <w:szCs w:val="22"/>
              </w:rPr>
              <w:t>Monitorizarea stării de conservare și aplicarea managementului adaptativ.</w:t>
            </w:r>
          </w:p>
          <w:p w14:paraId="2CC73163" w14:textId="77777777" w:rsidR="00A42652" w:rsidRDefault="005B0925">
            <w:pPr>
              <w:spacing w:after="0" w:line="240" w:lineRule="auto"/>
              <w:jc w:val="both"/>
              <w:rPr>
                <w:sz w:val="22"/>
                <w:szCs w:val="22"/>
              </w:rPr>
            </w:pPr>
            <w:r>
              <w:rPr>
                <w:b/>
                <w:bCs/>
                <w:sz w:val="22"/>
                <w:szCs w:val="22"/>
              </w:rPr>
              <w:t>Măsuri de conservare:</w:t>
            </w:r>
          </w:p>
          <w:p w14:paraId="2CC73164" w14:textId="77777777" w:rsidR="00A42652" w:rsidRDefault="005B0925">
            <w:pPr>
              <w:spacing w:after="0" w:line="240" w:lineRule="auto"/>
              <w:jc w:val="both"/>
              <w:rPr>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CC73165" w14:textId="77777777" w:rsidR="00A42652" w:rsidRDefault="005B0925">
            <w:pPr>
              <w:spacing w:after="0" w:line="240" w:lineRule="auto"/>
              <w:jc w:val="both"/>
              <w:rPr>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CC73166" w14:textId="77777777" w:rsidR="00A42652" w:rsidRDefault="005B0925">
            <w:pPr>
              <w:spacing w:after="0" w:line="240" w:lineRule="auto"/>
              <w:jc w:val="both"/>
              <w:rPr>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2CC73167" w14:textId="77777777" w:rsidR="00A42652" w:rsidRDefault="005B0925">
            <w:pPr>
              <w:spacing w:after="0" w:line="240" w:lineRule="auto"/>
              <w:jc w:val="both"/>
              <w:rPr>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2CC73168" w14:textId="77777777" w:rsidR="00A42652" w:rsidRDefault="005B0925">
            <w:pPr>
              <w:spacing w:after="0" w:line="240" w:lineRule="auto"/>
              <w:jc w:val="both"/>
              <w:rPr>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2CC73169" w14:textId="77777777" w:rsidR="00A42652" w:rsidRDefault="005B0925">
            <w:pPr>
              <w:spacing w:after="0" w:line="240" w:lineRule="auto"/>
              <w:jc w:val="both"/>
              <w:rPr>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2CC7316A" w14:textId="77777777" w:rsidR="00A42652" w:rsidRDefault="005B0925">
            <w:pPr>
              <w:spacing w:after="0" w:line="240" w:lineRule="auto"/>
              <w:jc w:val="both"/>
              <w:rPr>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2CC7316B" w14:textId="77777777" w:rsidR="00A42652" w:rsidRDefault="005B0925">
            <w:pPr>
              <w:spacing w:after="0" w:line="240" w:lineRule="auto"/>
              <w:jc w:val="both"/>
              <w:rPr>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CC7316C" w14:textId="77777777" w:rsidR="00A42652" w:rsidRDefault="005B0925">
            <w:pPr>
              <w:spacing w:after="0" w:line="240" w:lineRule="auto"/>
              <w:jc w:val="both"/>
              <w:rPr>
                <w:sz w:val="22"/>
                <w:szCs w:val="22"/>
              </w:rPr>
            </w:pPr>
            <w:r>
              <w:rPr>
                <w:b/>
                <w:bCs/>
                <w:sz w:val="22"/>
                <w:szCs w:val="22"/>
              </w:rPr>
              <w:lastRenderedPageBreak/>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2CC7316D" w14:textId="77777777" w:rsidR="00A42652" w:rsidRDefault="005B0925">
            <w:pPr>
              <w:spacing w:after="0" w:line="240" w:lineRule="auto"/>
              <w:jc w:val="both"/>
              <w:rPr>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2CC7316E" w14:textId="77777777" w:rsidR="00A42652" w:rsidRDefault="005B0925">
            <w:pPr>
              <w:spacing w:after="0" w:line="240" w:lineRule="auto"/>
              <w:jc w:val="both"/>
              <w:rPr>
                <w:sz w:val="22"/>
                <w:szCs w:val="22"/>
              </w:rPr>
            </w:pPr>
            <w:r>
              <w:rPr>
                <w:b/>
                <w:bCs/>
                <w:sz w:val="22"/>
                <w:szCs w:val="22"/>
              </w:rPr>
              <w:t xml:space="preserve">11. </w:t>
            </w:r>
            <w:r>
              <w:rPr>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CC7316F" w14:textId="77777777" w:rsidR="00A42652" w:rsidRDefault="005B0925">
            <w:pPr>
              <w:spacing w:after="0" w:line="240" w:lineRule="auto"/>
              <w:jc w:val="both"/>
              <w:rPr>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2CC73170" w14:textId="77777777" w:rsidR="00A42652" w:rsidRDefault="005B0925">
            <w:pPr>
              <w:spacing w:after="0" w:line="240" w:lineRule="auto"/>
              <w:jc w:val="both"/>
              <w:rPr>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2CC73171" w14:textId="77777777" w:rsidR="00A42652" w:rsidRDefault="005B0925">
            <w:pPr>
              <w:spacing w:after="0" w:line="240" w:lineRule="auto"/>
              <w:jc w:val="both"/>
              <w:rPr>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2CC73172" w14:textId="77777777" w:rsidR="00A42652" w:rsidRDefault="005B0925">
            <w:pPr>
              <w:spacing w:after="0" w:line="240" w:lineRule="auto"/>
              <w:jc w:val="both"/>
              <w:rPr>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2CC73173" w14:textId="77777777" w:rsidR="00A42652" w:rsidRDefault="005B0925">
            <w:pPr>
              <w:spacing w:after="0" w:line="240" w:lineRule="auto"/>
              <w:jc w:val="both"/>
              <w:rPr>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2CC73174" w14:textId="77777777" w:rsidR="00A42652" w:rsidRDefault="005B0925">
            <w:pPr>
              <w:spacing w:after="0" w:line="240" w:lineRule="auto"/>
              <w:jc w:val="both"/>
              <w:rPr>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2CC73175" w14:textId="77777777" w:rsidR="00A42652" w:rsidRDefault="005B0925">
            <w:pPr>
              <w:spacing w:after="0" w:line="240" w:lineRule="auto"/>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2CC73175" w14:textId="77777777" w:rsidR="00A42652" w:rsidRDefault="005B0925">
            <w:pPr>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42652" w14:paraId="2CC73179" w14:textId="77777777" w:rsidTr="00862EF1">
        <w:tc>
          <w:tcPr>
            <w:tcW w:w="2507" w:type="dxa"/>
            <w:tcBorders>
              <w:top w:val="single" w:sz="6" w:space="0" w:color="000000"/>
              <w:left w:val="single" w:sz="6" w:space="0" w:color="000000"/>
              <w:bottom w:val="single" w:sz="6" w:space="0" w:color="000000"/>
              <w:right w:val="single" w:sz="6" w:space="0" w:color="000000"/>
            </w:tcBorders>
          </w:tcPr>
          <w:p w14:paraId="2CC73177" w14:textId="77777777" w:rsidR="00A42652" w:rsidRDefault="005B0925">
            <w:pPr>
              <w:spacing w:after="0" w:line="276" w:lineRule="auto"/>
              <w:rPr>
                <w:sz w:val="22"/>
                <w:szCs w:val="22"/>
              </w:rPr>
            </w:pPr>
            <w:r>
              <w:rPr>
                <w:sz w:val="22"/>
                <w:szCs w:val="22"/>
              </w:rPr>
              <w:lastRenderedPageBreak/>
              <w:t>Tipul de proprietate</w:t>
            </w:r>
          </w:p>
        </w:tc>
        <w:tc>
          <w:tcPr>
            <w:tcW w:w="6457" w:type="dxa"/>
            <w:tcBorders>
              <w:top w:val="single" w:sz="6" w:space="0" w:color="000000"/>
              <w:left w:val="single" w:sz="6" w:space="0" w:color="000000"/>
              <w:bottom w:val="single" w:sz="6" w:space="0" w:color="000000"/>
              <w:right w:val="single" w:sz="6" w:space="0" w:color="000000"/>
            </w:tcBorders>
          </w:tcPr>
          <w:p w14:paraId="2CC73178" w14:textId="77777777" w:rsidR="00A42652" w:rsidRDefault="005B0925">
            <w:pPr>
              <w:spacing w:after="0" w:line="276" w:lineRule="auto"/>
              <w:rPr>
                <w:sz w:val="22"/>
                <w:szCs w:val="22"/>
              </w:rPr>
            </w:pPr>
            <w:r>
              <w:rPr>
                <w:sz w:val="22"/>
                <w:szCs w:val="22"/>
              </w:rPr>
              <w:t>privată</w:t>
            </w:r>
          </w:p>
        </w:tc>
      </w:tr>
    </w:tbl>
    <w:p w14:paraId="2CC7317A" w14:textId="77777777" w:rsidR="00A42652" w:rsidRDefault="00A42652">
      <w:pPr>
        <w:spacing w:after="0" w:line="300" w:lineRule="auto"/>
        <w:rPr>
          <w:b/>
          <w:sz w:val="22"/>
          <w:szCs w:val="22"/>
        </w:rPr>
      </w:pPr>
    </w:p>
    <w:p w14:paraId="2CC7317B" w14:textId="77777777" w:rsidR="00A42652" w:rsidRDefault="005B0925">
      <w:pPr>
        <w:spacing w:before="240" w:after="80" w:line="276" w:lineRule="auto"/>
        <w:rPr>
          <w:b/>
          <w:sz w:val="22"/>
          <w:szCs w:val="22"/>
        </w:rPr>
      </w:pPr>
      <w:r>
        <w:rPr>
          <w:b/>
          <w:sz w:val="22"/>
          <w:szCs w:val="22"/>
        </w:rPr>
        <w:t>3.3. Bibliografie</w:t>
      </w:r>
    </w:p>
    <w:p w14:paraId="2CC7317C" w14:textId="77777777" w:rsidR="00A42652" w:rsidRDefault="005B0925">
      <w:pPr>
        <w:pBdr>
          <w:top w:val="single" w:sz="6" w:space="0" w:color="000000"/>
          <w:left w:val="single" w:sz="6" w:space="0" w:color="000000"/>
          <w:right w:val="single" w:sz="6" w:space="0" w:color="000000"/>
        </w:pBdr>
        <w:spacing w:after="0" w:line="276" w:lineRule="auto"/>
        <w:jc w:val="both"/>
        <w:rPr>
          <w:sz w:val="22"/>
          <w:szCs w:val="22"/>
        </w:rPr>
      </w:pPr>
      <w:r>
        <w:rPr>
          <w:sz w:val="22"/>
          <w:szCs w:val="22"/>
        </w:rPr>
        <w:lastRenderedPageBreak/>
        <w:t>- Doniţă N., Popescu A., Păucă-Comănescu M., Mihăilescu S., Biriş I.-A. 2005. Habitatele din România</w:t>
      </w:r>
    </w:p>
    <w:p w14:paraId="2CC7317D" w14:textId="77777777" w:rsidR="00A42652" w:rsidRDefault="005B0925">
      <w:pPr>
        <w:pBdr>
          <w:left w:val="single" w:sz="6" w:space="0" w:color="000000"/>
          <w:right w:val="single" w:sz="6" w:space="0" w:color="000000"/>
        </w:pBdr>
        <w:spacing w:after="0" w:line="276" w:lineRule="auto"/>
        <w:jc w:val="both"/>
        <w:rPr>
          <w:sz w:val="22"/>
          <w:szCs w:val="22"/>
        </w:rPr>
      </w:pPr>
      <w:r>
        <w:rPr>
          <w:sz w:val="22"/>
          <w:szCs w:val="22"/>
        </w:rPr>
        <w:t>- Gafta D., Mountford O. J. et al. 2008. Manual de interpretare a habitatelor Natura 2000 din Romania</w:t>
      </w:r>
    </w:p>
    <w:p w14:paraId="2CC7317E" w14:textId="77777777" w:rsidR="00A42652" w:rsidRDefault="005B0925">
      <w:pPr>
        <w:pBdr>
          <w:left w:val="single" w:sz="6" w:space="0" w:color="000000"/>
          <w:right w:val="single" w:sz="6" w:space="0" w:color="000000"/>
        </w:pBdr>
        <w:spacing w:after="0" w:line="276" w:lineRule="auto"/>
        <w:jc w:val="both"/>
        <w:rPr>
          <w:sz w:val="22"/>
          <w:szCs w:val="22"/>
        </w:rPr>
      </w:pPr>
      <w:r>
        <w:rPr>
          <w:sz w:val="22"/>
          <w:szCs w:val="22"/>
        </w:rPr>
        <w:t>- Oltean M., Negrean G., Popescu A., Roman N., Dihoru G., Sanda V., Mihăilescu S. 1994. Lista Roşie a plantelor superioare din România</w:t>
      </w:r>
    </w:p>
    <w:p w14:paraId="2CC7317F" w14:textId="77777777" w:rsidR="00A42652" w:rsidRDefault="005B0925">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 Sârbu I., Ştefan N., Oprea A. 2013. Plante vasculare din România - Determinator de teren</w:t>
      </w:r>
    </w:p>
    <w:p w14:paraId="2CC73181" w14:textId="0D5CCA3B" w:rsidR="00A42652" w:rsidRDefault="005B0925" w:rsidP="00EA7F08">
      <w:pPr>
        <w:spacing w:before="480" w:after="0" w:line="276" w:lineRule="auto"/>
        <w:jc w:val="center"/>
        <w:rPr>
          <w:b/>
          <w:sz w:val="22"/>
          <w:szCs w:val="22"/>
        </w:rPr>
      </w:pPr>
      <w:r>
        <w:rPr>
          <w:b/>
          <w:sz w:val="22"/>
          <w:szCs w:val="22"/>
        </w:rPr>
        <w:t xml:space="preserve">4. Consultări publice cu privire la </w:t>
      </w:r>
      <w:r w:rsidR="00EA7F08">
        <w:rPr>
          <w:b/>
          <w:sz w:val="22"/>
          <w:szCs w:val="22"/>
        </w:rPr>
        <w:t xml:space="preserve"> </w:t>
      </w:r>
      <w:r>
        <w:rPr>
          <w:b/>
          <w:sz w:val="22"/>
          <w:szCs w:val="22"/>
        </w:rPr>
        <w:t xml:space="preserve">desemnarea Zonelor </w:t>
      </w:r>
      <w:r>
        <w:rPr>
          <w:b/>
          <w:bCs/>
          <w:sz w:val="22"/>
          <w:szCs w:val="22"/>
        </w:rPr>
        <w:t>Prioritare pentru Biodiversitate</w:t>
      </w:r>
    </w:p>
    <w:p w14:paraId="2CC73182" w14:textId="77777777" w:rsidR="00A42652" w:rsidRDefault="005B0925">
      <w:pPr>
        <w:spacing w:after="0" w:line="276" w:lineRule="auto"/>
        <w:rPr>
          <w:sz w:val="22"/>
          <w:szCs w:val="22"/>
        </w:rPr>
      </w:pPr>
      <w:r>
        <w:rPr>
          <w:sz w:val="22"/>
          <w:szCs w:val="22"/>
        </w:rPr>
        <w:t>Detalii privind consultările publice realizate:</w:t>
      </w:r>
    </w:p>
    <w:p w14:paraId="2CC73183" w14:textId="77777777" w:rsidR="00A42652" w:rsidRDefault="005B0925">
      <w:pPr>
        <w:pBdr>
          <w:top w:val="single" w:sz="6" w:space="0" w:color="000000"/>
          <w:left w:val="single" w:sz="6" w:space="0" w:color="000000"/>
          <w:bottom w:val="single" w:sz="6" w:space="0" w:color="000000"/>
          <w:right w:val="single" w:sz="6" w:space="0" w:color="000000"/>
        </w:pBdr>
        <w:spacing w:before="240" w:after="0" w:line="276" w:lineRule="auto"/>
        <w:jc w:val="both"/>
        <w:rPr>
          <w:sz w:val="22"/>
          <w:szCs w:val="22"/>
        </w:rPr>
      </w:pPr>
      <w:r>
        <w:rPr>
          <w:sz w:val="22"/>
          <w:szCs w:val="22"/>
        </w:rPr>
        <w:t xml:space="preserve">Consultările publice au fost realizate la: 16 septembrie 2024 – Reșița. </w:t>
      </w:r>
    </w:p>
    <w:p w14:paraId="2CC73184" w14:textId="77777777" w:rsidR="00A42652" w:rsidRDefault="005B0925">
      <w:pPr>
        <w:pBdr>
          <w:top w:val="single" w:sz="6" w:space="0" w:color="000000"/>
          <w:left w:val="single" w:sz="6" w:space="0" w:color="000000"/>
          <w:bottom w:val="single" w:sz="6" w:space="0" w:color="000000"/>
          <w:right w:val="single" w:sz="6" w:space="0" w:color="000000"/>
        </w:pBdr>
        <w:spacing w:after="240" w:line="276" w:lineRule="auto"/>
        <w:jc w:val="both"/>
        <w:rPr>
          <w:sz w:val="22"/>
          <w:szCs w:val="22"/>
        </w:rPr>
      </w:pPr>
      <w:r>
        <w:rPr>
          <w:sz w:val="22"/>
          <w:szCs w:val="22"/>
        </w:rPr>
        <w:t>Ulterior, în cadrul procesului de consultare extins la nivel național, a avut loc o consultare suplimentară online în data de</w:t>
      </w:r>
      <w:r>
        <w:t xml:space="preserve"> </w:t>
      </w:r>
      <w:r>
        <w:rPr>
          <w:b/>
          <w:bCs/>
          <w:sz w:val="22"/>
          <w:szCs w:val="22"/>
        </w:rPr>
        <w:t>15 decembrie 2025</w:t>
      </w:r>
      <w:r>
        <w:rPr>
          <w:sz w:val="22"/>
          <w:szCs w:val="22"/>
        </w:rPr>
        <w:t xml:space="preserve"> cu participarea factorilor interesați relevanți din județul Caraș-Severin.</w:t>
      </w:r>
    </w:p>
    <w:p w14:paraId="2CC73185" w14:textId="77777777" w:rsidR="00A42652" w:rsidRDefault="00A42652">
      <w:pPr>
        <w:spacing w:after="0" w:line="300" w:lineRule="auto"/>
        <w:rPr>
          <w:b/>
          <w:sz w:val="22"/>
          <w:szCs w:val="22"/>
        </w:rPr>
      </w:pPr>
    </w:p>
    <w:p w14:paraId="2CC73186" w14:textId="77777777" w:rsidR="00A42652" w:rsidRDefault="005B0925">
      <w:pPr>
        <w:spacing w:line="276" w:lineRule="auto"/>
        <w:jc w:val="center"/>
        <w:rPr>
          <w:b/>
          <w:bCs/>
          <w:sz w:val="22"/>
          <w:szCs w:val="22"/>
        </w:rPr>
      </w:pPr>
      <w:r>
        <w:rPr>
          <w:b/>
          <w:sz w:val="22"/>
          <w:szCs w:val="22"/>
        </w:rPr>
        <w:t xml:space="preserve">5. Harta </w:t>
      </w:r>
      <w:r>
        <w:rPr>
          <w:b/>
          <w:bCs/>
          <w:sz w:val="22"/>
          <w:szCs w:val="22"/>
        </w:rPr>
        <w:t xml:space="preserve">Zonelor Prioritare pentru Biodiversitate  </w:t>
      </w:r>
    </w:p>
    <w:p w14:paraId="2CC73187" w14:textId="77777777" w:rsidR="00A42652" w:rsidRDefault="005B0925">
      <w:pPr>
        <w:spacing w:line="276" w:lineRule="auto"/>
        <w:rPr>
          <w:sz w:val="22"/>
          <w:szCs w:val="22"/>
        </w:rPr>
      </w:pPr>
      <w:r>
        <w:rPr>
          <w:sz w:val="22"/>
          <w:szCs w:val="22"/>
        </w:rPr>
        <w:t xml:space="preserve">Limitele Zonelor Prioritare pentru Biodiversitate sunt disponibile în format digital: </w:t>
      </w:r>
    </w:p>
    <w:p w14:paraId="2CC73188" w14:textId="77777777" w:rsidR="00A42652" w:rsidRDefault="005B0925">
      <w:pPr>
        <w:spacing w:line="276" w:lineRule="auto"/>
      </w:pPr>
      <w:r>
        <w:rPr>
          <w:sz w:val="22"/>
          <w:szCs w:val="22"/>
        </w:rPr>
        <w:t xml:space="preserve">Link: </w:t>
      </w:r>
      <w:hyperlink r:id="rId5">
        <w:r>
          <w:rPr>
            <w:rStyle w:val="Hyperlink"/>
            <w:sz w:val="22"/>
            <w:szCs w:val="22"/>
          </w:rPr>
          <w:t>https://mmediu.ro/domenii/mediu/arii-naturale-protejate/zpb-pnrr-i-3/</w:t>
        </w:r>
      </w:hyperlink>
    </w:p>
    <w:p w14:paraId="2CC73189" w14:textId="77777777" w:rsidR="00A42652" w:rsidRDefault="00A42652">
      <w:pPr>
        <w:spacing w:after="0" w:line="276" w:lineRule="auto"/>
        <w:rPr>
          <w:sz w:val="22"/>
          <w:szCs w:val="22"/>
        </w:rPr>
      </w:pPr>
    </w:p>
    <w:p w14:paraId="2CC7318A" w14:textId="77777777" w:rsidR="00A42652" w:rsidRDefault="00A42652">
      <w:pPr>
        <w:spacing w:after="0" w:line="276" w:lineRule="auto"/>
        <w:rPr>
          <w:sz w:val="22"/>
          <w:szCs w:val="22"/>
        </w:rPr>
      </w:pPr>
    </w:p>
    <w:p w14:paraId="2CC7318B" w14:textId="77777777" w:rsidR="00A42652" w:rsidRDefault="00A42652">
      <w:pPr>
        <w:spacing w:after="0" w:line="276" w:lineRule="auto"/>
        <w:rPr>
          <w:sz w:val="22"/>
          <w:szCs w:val="22"/>
        </w:rPr>
      </w:pPr>
    </w:p>
    <w:sectPr w:rsidR="00A42652">
      <w:pgSz w:w="11870" w:h="16787"/>
      <w:pgMar w:top="1440" w:right="1440" w:bottom="1440" w:left="1440"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652"/>
    <w:rsid w:val="005B0925"/>
    <w:rsid w:val="006D4A38"/>
    <w:rsid w:val="00862EF1"/>
    <w:rsid w:val="008A7830"/>
    <w:rsid w:val="00A42652"/>
    <w:rsid w:val="00EA7F0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730BF"/>
  <w15:docId w15:val="{807FF082-6BB4-400A-829D-5DBAF48E2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51FE"/>
    <w:rPr>
      <w:color w:val="0000FF" w:themeColor="hyperlink"/>
      <w:u w:val="singl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qFormat/>
    <w:rsid w:val="00BB51FE"/>
    <w:pPr>
      <w:pBdr>
        <w:top w:val="single" w:sz="6" w:space="0" w:color="000000"/>
        <w:left w:val="single" w:sz="6" w:space="0" w:color="000000"/>
        <w:bottom w:val="single" w:sz="6" w:space="0" w:color="000000"/>
        <w:right w:val="single" w:sz="6" w:space="0" w:color="000000"/>
      </w:pBdr>
      <w:spacing w:line="252" w:lineRule="auto"/>
    </w:pPr>
    <w:rPr>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EwBUjBBAgtP07oy2bquQB9O7WV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VaVzhvM1lDMjJYc2dzZWtpQjE3d3NvbjNsdjF2ME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1643</Words>
  <Characters>9366</Characters>
  <Application>Microsoft Office Word</Application>
  <DocSecurity>0</DocSecurity>
  <Lines>78</Lines>
  <Paragraphs>21</Paragraphs>
  <ScaleCrop>false</ScaleCrop>
  <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Macicasan</dc:creator>
  <dc:description/>
  <cp:lastModifiedBy>Ana Corpade</cp:lastModifiedBy>
  <cp:revision>17</cp:revision>
  <dcterms:created xsi:type="dcterms:W3CDTF">2025-09-25T13:11:00Z</dcterms:created>
  <dcterms:modified xsi:type="dcterms:W3CDTF">2026-07-31T03:27:00Z</dcterms:modified>
  <dc:language>en-US</dc:language>
</cp:coreProperties>
</file>